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2EF0A58" w:rsidR="00E90E49" w:rsidRPr="00CE0424" w:rsidRDefault="00E90E49" w:rsidP="00DB5B40">
      <w:pPr>
        <w:pStyle w:val="3GPPHeader"/>
        <w:spacing w:after="60"/>
        <w:jc w:val="left"/>
        <w:rPr>
          <w:sz w:val="32"/>
          <w:szCs w:val="32"/>
          <w:highlight w:val="yellow"/>
        </w:rPr>
      </w:pPr>
      <w:bookmarkStart w:id="0" w:name="_Hlk131170104"/>
      <w:r w:rsidRPr="00CE0424">
        <w:t>3GPP TSG-RAN WG</w:t>
      </w:r>
      <w:r w:rsidR="00AC7179">
        <w:t>3</w:t>
      </w:r>
      <w:r w:rsidRPr="00CE0424">
        <w:t xml:space="preserve"> #</w:t>
      </w:r>
      <w:r w:rsidR="00F20F5C">
        <w:t>1</w:t>
      </w:r>
      <w:r w:rsidR="00397F33">
        <w:t>2</w:t>
      </w:r>
      <w:r w:rsidR="00795FA8">
        <w:t>1</w:t>
      </w:r>
      <w:r w:rsidRPr="00CE0424">
        <w:tab/>
      </w:r>
      <w:r w:rsidR="001B2FAB">
        <w:tab/>
      </w:r>
      <w:r w:rsidR="001B2FAB">
        <w:tab/>
      </w:r>
      <w:r w:rsidR="001B2FAB">
        <w:tab/>
      </w:r>
      <w:r w:rsidR="001B2FAB">
        <w:tab/>
      </w:r>
      <w:r w:rsidR="001B2FAB">
        <w:tab/>
      </w:r>
      <w:r w:rsidR="001B2FAB">
        <w:tab/>
      </w:r>
      <w:r w:rsidR="00494B1B" w:rsidRPr="00494B1B">
        <w:rPr>
          <w:sz w:val="32"/>
          <w:szCs w:val="32"/>
        </w:rPr>
        <w:t>R3-234312</w:t>
      </w:r>
    </w:p>
    <w:p w14:paraId="4E3BC771" w14:textId="6D21A323" w:rsidR="00397F33" w:rsidRPr="00114671" w:rsidRDefault="00795FA8" w:rsidP="00DB5B40">
      <w:pPr>
        <w:pStyle w:val="Header"/>
        <w:rPr>
          <w:rFonts w:cs="Arial"/>
          <w:b w:val="0"/>
          <w:bCs/>
          <w:sz w:val="22"/>
        </w:rPr>
      </w:pPr>
      <w:r>
        <w:rPr>
          <w:rFonts w:cs="Arial"/>
          <w:bCs/>
          <w:sz w:val="24"/>
          <w:szCs w:val="24"/>
        </w:rPr>
        <w:t>Toulouse</w:t>
      </w:r>
      <w:r w:rsidR="00397F33">
        <w:rPr>
          <w:rFonts w:cs="Arial"/>
          <w:b w:val="0"/>
          <w:sz w:val="24"/>
          <w:szCs w:val="24"/>
        </w:rPr>
        <w:t xml:space="preserve">, </w:t>
      </w:r>
      <w:r>
        <w:rPr>
          <w:rFonts w:cs="Arial"/>
          <w:bCs/>
          <w:sz w:val="22"/>
        </w:rPr>
        <w:t>FR,</w:t>
      </w:r>
      <w:r w:rsidR="00397F33" w:rsidRPr="006950A3">
        <w:rPr>
          <w:rFonts w:cs="Arial"/>
          <w:bCs/>
          <w:sz w:val="22"/>
        </w:rPr>
        <w:t xml:space="preserve"> </w:t>
      </w:r>
      <w:r>
        <w:rPr>
          <w:rFonts w:cs="Arial"/>
          <w:bCs/>
          <w:sz w:val="22"/>
        </w:rPr>
        <w:t>21</w:t>
      </w:r>
      <w:r w:rsidRPr="00795FA8">
        <w:rPr>
          <w:rFonts w:cs="Arial"/>
          <w:bCs/>
          <w:sz w:val="22"/>
          <w:vertAlign w:val="superscript"/>
        </w:rPr>
        <w:t>st</w:t>
      </w:r>
      <w:r w:rsidR="00397F33">
        <w:rPr>
          <w:rFonts w:cs="Arial"/>
          <w:bCs/>
          <w:sz w:val="22"/>
        </w:rPr>
        <w:t xml:space="preserve">  </w:t>
      </w:r>
      <w:r>
        <w:rPr>
          <w:rFonts w:cs="Arial"/>
          <w:bCs/>
          <w:sz w:val="22"/>
        </w:rPr>
        <w:t>Aug</w:t>
      </w:r>
      <w:r w:rsidR="00397F33" w:rsidRPr="00D8797D">
        <w:rPr>
          <w:rFonts w:cs="Arial"/>
          <w:bCs/>
          <w:sz w:val="22"/>
        </w:rPr>
        <w:t xml:space="preserve"> – </w:t>
      </w:r>
      <w:r w:rsidR="00397F33">
        <w:rPr>
          <w:rFonts w:cs="Arial"/>
          <w:bCs/>
          <w:sz w:val="22"/>
        </w:rPr>
        <w:t>2</w:t>
      </w:r>
      <w:r>
        <w:rPr>
          <w:rFonts w:cs="Arial"/>
          <w:bCs/>
          <w:sz w:val="22"/>
        </w:rPr>
        <w:t>5</w:t>
      </w:r>
      <w:r w:rsidR="00397F33" w:rsidRPr="003C46E4">
        <w:rPr>
          <w:rFonts w:cs="Arial"/>
          <w:bCs/>
          <w:sz w:val="22"/>
          <w:vertAlign w:val="superscript"/>
        </w:rPr>
        <w:t>th</w:t>
      </w:r>
      <w:r w:rsidR="00397F33">
        <w:rPr>
          <w:rFonts w:cs="Arial"/>
          <w:bCs/>
          <w:sz w:val="22"/>
        </w:rPr>
        <w:t xml:space="preserve"> </w:t>
      </w:r>
      <w:r>
        <w:rPr>
          <w:rFonts w:cs="Arial"/>
          <w:bCs/>
          <w:sz w:val="22"/>
        </w:rPr>
        <w:t>Aug</w:t>
      </w:r>
      <w:r w:rsidR="00397F33" w:rsidRPr="00D8797D">
        <w:rPr>
          <w:rFonts w:cs="Arial"/>
          <w:bCs/>
          <w:sz w:val="22"/>
        </w:rPr>
        <w:t xml:space="preserve"> 202</w:t>
      </w:r>
      <w:r w:rsidR="00397F33">
        <w:rPr>
          <w:rFonts w:cs="Arial"/>
          <w:bCs/>
          <w:sz w:val="22"/>
        </w:rPr>
        <w:t>3</w:t>
      </w:r>
    </w:p>
    <w:p w14:paraId="55D88CF7" w14:textId="77777777" w:rsidR="00E90E49" w:rsidRPr="00CE0424" w:rsidRDefault="00E90E49" w:rsidP="00DB5B40">
      <w:pPr>
        <w:pStyle w:val="3GPPHeader"/>
        <w:jc w:val="left"/>
      </w:pPr>
    </w:p>
    <w:p w14:paraId="6FA4C51B" w14:textId="35F42CF2" w:rsidR="00E90E49" w:rsidRPr="00CC232C" w:rsidRDefault="00E90E49" w:rsidP="00DB5B40">
      <w:pPr>
        <w:pStyle w:val="3GPPHeader"/>
        <w:jc w:val="left"/>
        <w:rPr>
          <w:sz w:val="22"/>
          <w:szCs w:val="22"/>
          <w:lang w:val="en-US"/>
        </w:rPr>
      </w:pPr>
      <w:r w:rsidRPr="00CC232C">
        <w:rPr>
          <w:sz w:val="22"/>
          <w:szCs w:val="22"/>
          <w:lang w:val="en-US"/>
        </w:rPr>
        <w:t>Agenda Item:</w:t>
      </w:r>
      <w:r w:rsidRPr="00CC232C">
        <w:rPr>
          <w:sz w:val="22"/>
          <w:szCs w:val="22"/>
          <w:lang w:val="en-US"/>
        </w:rPr>
        <w:tab/>
      </w:r>
      <w:r w:rsidR="00913F13" w:rsidRPr="00CC232C">
        <w:rPr>
          <w:sz w:val="22"/>
          <w:szCs w:val="22"/>
          <w:lang w:val="en-US"/>
        </w:rPr>
        <w:t>10.2.3</w:t>
      </w:r>
    </w:p>
    <w:p w14:paraId="1F2A93CC" w14:textId="77777777" w:rsidR="00E90E49" w:rsidRPr="00CE0424" w:rsidRDefault="003D3C45" w:rsidP="00DB5B40">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9FEB38" w:rsidR="00E90E49" w:rsidRPr="00CE0424" w:rsidRDefault="003D3C45" w:rsidP="00DB5B40">
      <w:pPr>
        <w:pStyle w:val="3GPPHeader"/>
        <w:jc w:val="left"/>
        <w:rPr>
          <w:sz w:val="22"/>
          <w:szCs w:val="22"/>
        </w:rPr>
      </w:pPr>
      <w:r>
        <w:rPr>
          <w:sz w:val="22"/>
          <w:szCs w:val="22"/>
        </w:rPr>
        <w:t>Title:</w:t>
      </w:r>
      <w:r w:rsidR="00E90E49" w:rsidRPr="00CE0424">
        <w:rPr>
          <w:sz w:val="22"/>
          <w:szCs w:val="22"/>
        </w:rPr>
        <w:tab/>
      </w:r>
      <w:r w:rsidR="00913F13" w:rsidRPr="00913F13">
        <w:rPr>
          <w:sz w:val="22"/>
          <w:szCs w:val="22"/>
        </w:rPr>
        <w:t>RACH Optimization enhancement</w:t>
      </w:r>
    </w:p>
    <w:p w14:paraId="7C9D2AAD" w14:textId="77777777" w:rsidR="00E90E49" w:rsidRPr="00F91B03" w:rsidRDefault="00E90E49" w:rsidP="00DB5B40">
      <w:pPr>
        <w:pStyle w:val="3GPPHeader"/>
        <w:jc w:val="left"/>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DB5B40"/>
    <w:p w14:paraId="71E338D5" w14:textId="77777777" w:rsidR="00E90E49" w:rsidRPr="00CE0424" w:rsidRDefault="00230D18" w:rsidP="00DB5B40">
      <w:pPr>
        <w:pStyle w:val="Heading1"/>
      </w:pPr>
      <w:r>
        <w:t>1</w:t>
      </w:r>
      <w:r>
        <w:tab/>
      </w:r>
      <w:r w:rsidR="00E90E49" w:rsidRPr="00CE0424">
        <w:t>Introduction</w:t>
      </w:r>
    </w:p>
    <w:p w14:paraId="0399D8DA" w14:textId="6766DAA3" w:rsidR="00F3609D" w:rsidRDefault="001110D9" w:rsidP="00DB5B40">
      <w:pPr>
        <w:pStyle w:val="BodyText"/>
        <w:jc w:val="lef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During RAN3-</w:t>
      </w:r>
      <w:r w:rsidR="00795FA8">
        <w:rPr>
          <w:rStyle w:val="normaltextrun"/>
          <w:rFonts w:eastAsiaTheme="minorEastAsia" w:cs="Arial"/>
          <w:color w:val="000000"/>
          <w:shd w:val="clear" w:color="auto" w:fill="FFFFFF"/>
        </w:rPr>
        <w:t>120 meeting</w:t>
      </w:r>
      <w:r w:rsidR="00132787">
        <w:rPr>
          <w:rStyle w:val="normaltextrun"/>
          <w:rFonts w:eastAsiaTheme="minorEastAsia" w:cs="Arial"/>
          <w:color w:val="000000"/>
          <w:shd w:val="clear" w:color="auto" w:fill="FFFFFF"/>
        </w:rPr>
        <w:t>,</w:t>
      </w:r>
      <w:r>
        <w:rPr>
          <w:rStyle w:val="normaltextrun"/>
          <w:rFonts w:eastAsiaTheme="minorEastAsia" w:cs="Arial"/>
          <w:color w:val="000000"/>
          <w:shd w:val="clear" w:color="auto" w:fill="FFFFFF"/>
        </w:rPr>
        <w:t xml:space="preserve"> discussions on RACH optimisation were carried out</w:t>
      </w:r>
      <w:r w:rsidR="00FA0229">
        <w:rPr>
          <w:rStyle w:val="normaltextrun"/>
          <w:rFonts w:eastAsiaTheme="minorEastAsia" w:cs="Arial"/>
          <w:color w:val="000000"/>
          <w:shd w:val="clear" w:color="auto" w:fill="FFFFFF"/>
        </w:rPr>
        <w:t xml:space="preserve"> and some agreements were </w:t>
      </w:r>
      <w:r w:rsidR="00D93B9B">
        <w:rPr>
          <w:rStyle w:val="normaltextrun"/>
          <w:rFonts w:eastAsiaTheme="minorEastAsia" w:cs="Arial"/>
          <w:color w:val="000000"/>
          <w:shd w:val="clear" w:color="auto" w:fill="FFFFFF"/>
        </w:rPr>
        <w:t>made</w:t>
      </w:r>
      <w:r>
        <w:rPr>
          <w:rStyle w:val="normaltextrun"/>
          <w:rFonts w:eastAsiaTheme="minorEastAsia" w:cs="Arial"/>
          <w:color w:val="000000"/>
          <w:shd w:val="clear" w:color="auto" w:fill="FFFFFF"/>
        </w:rPr>
        <w:t xml:space="preserve">. </w:t>
      </w:r>
      <w:r w:rsidR="00FA0229">
        <w:rPr>
          <w:rStyle w:val="normaltextrun"/>
          <w:rFonts w:eastAsiaTheme="minorEastAsia" w:cs="Arial"/>
          <w:color w:val="000000"/>
          <w:shd w:val="clear" w:color="auto" w:fill="FFFFFF"/>
        </w:rPr>
        <w:t>However, t</w:t>
      </w:r>
      <w:r w:rsidR="001957DE">
        <w:rPr>
          <w:rStyle w:val="normaltextrun"/>
          <w:rFonts w:eastAsiaTheme="minorEastAsia" w:cs="Arial"/>
          <w:color w:val="000000"/>
          <w:shd w:val="clear" w:color="auto" w:fill="FFFFFF"/>
        </w:rPr>
        <w:t xml:space="preserve">he following </w:t>
      </w:r>
      <w:r w:rsidR="00FA0229">
        <w:rPr>
          <w:rStyle w:val="normaltextrun"/>
          <w:rFonts w:eastAsiaTheme="minorEastAsia" w:cs="Arial"/>
          <w:color w:val="000000"/>
          <w:shd w:val="clear" w:color="auto" w:fill="FFFFFF"/>
        </w:rPr>
        <w:t>FFSs</w:t>
      </w:r>
      <w:r w:rsidR="001957DE">
        <w:rPr>
          <w:rStyle w:val="normaltextrun"/>
          <w:rFonts w:eastAsiaTheme="minorEastAsia" w:cs="Arial"/>
          <w:color w:val="000000"/>
          <w:shd w:val="clear" w:color="auto" w:fill="FFFFFF"/>
        </w:rPr>
        <w:t xml:space="preserve"> </w:t>
      </w:r>
      <w:r w:rsidR="00FC7204">
        <w:rPr>
          <w:rStyle w:val="normaltextrun"/>
          <w:rFonts w:eastAsiaTheme="minorEastAsia" w:cs="Arial"/>
          <w:color w:val="000000"/>
          <w:shd w:val="clear" w:color="auto" w:fill="FFFFFF"/>
        </w:rPr>
        <w:t>w</w:t>
      </w:r>
      <w:r w:rsidR="004D0C17">
        <w:rPr>
          <w:rStyle w:val="normaltextrun"/>
          <w:rFonts w:eastAsiaTheme="minorEastAsia" w:cs="Arial"/>
          <w:color w:val="000000"/>
          <w:shd w:val="clear" w:color="auto" w:fill="FFFFFF"/>
        </w:rPr>
        <w:t>ere</w:t>
      </w:r>
      <w:r w:rsidR="00E76EF1">
        <w:rPr>
          <w:rStyle w:val="normaltextrun"/>
          <w:rFonts w:eastAsiaTheme="minorEastAsia" w:cs="Arial"/>
          <w:color w:val="000000"/>
          <w:shd w:val="clear" w:color="auto" w:fill="FFFFFF"/>
        </w:rPr>
        <w:t xml:space="preserve"> captured:</w:t>
      </w:r>
    </w:p>
    <w:p w14:paraId="0CE467D0" w14:textId="18913BB1" w:rsidR="00850C09" w:rsidRDefault="00850C09" w:rsidP="00DB5B40">
      <w:pPr>
        <w:pStyle w:val="BodyText"/>
        <w:jc w:val="lef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RA report forwarding between network nodes-</w:t>
      </w:r>
    </w:p>
    <w:p w14:paraId="0BDCE592" w14:textId="77777777" w:rsidR="00850C09" w:rsidRPr="00850C09" w:rsidRDefault="00850C09" w:rsidP="00DB5B40">
      <w:pPr>
        <w:numPr>
          <w:ilvl w:val="1"/>
          <w:numId w:val="41"/>
        </w:numPr>
        <w:overflowPunct/>
        <w:autoSpaceDE/>
        <w:autoSpaceDN/>
        <w:adjustRightInd/>
        <w:spacing w:after="60"/>
        <w:ind w:left="2520"/>
        <w:contextualSpacing/>
        <w:textAlignment w:val="auto"/>
        <w:rPr>
          <w:rFonts w:ascii="Arial" w:eastAsia="+mn-ea" w:hAnsi="Arial" w:cs="Arial"/>
          <w:color w:val="4472C4"/>
          <w:kern w:val="24"/>
          <w:lang w:val="en-US"/>
        </w:rPr>
      </w:pPr>
      <w:r w:rsidRPr="00850C09">
        <w:rPr>
          <w:rFonts w:ascii="Arial" w:eastAsia="+mn-ea" w:hAnsi="Arial" w:cs="Arial"/>
          <w:color w:val="4472C4"/>
          <w:kern w:val="24"/>
          <w:lang w:val="en-US"/>
        </w:rPr>
        <w:t xml:space="preserve">FFS whether and how to forward the RA Report in case the MN that retrieves the RA Report is not connected to any SN associated to the </w:t>
      </w:r>
      <w:proofErr w:type="spellStart"/>
      <w:r w:rsidRPr="00850C09">
        <w:rPr>
          <w:rFonts w:ascii="Arial" w:eastAsia="+mn-ea" w:hAnsi="Arial" w:cs="Arial"/>
          <w:color w:val="4472C4"/>
          <w:kern w:val="24"/>
          <w:lang w:val="en-US"/>
        </w:rPr>
        <w:t>PSCells</w:t>
      </w:r>
      <w:proofErr w:type="spellEnd"/>
      <w:r w:rsidRPr="00850C09">
        <w:rPr>
          <w:rFonts w:ascii="Arial" w:eastAsia="+mn-ea" w:hAnsi="Arial" w:cs="Arial"/>
          <w:color w:val="4472C4"/>
          <w:kern w:val="24"/>
          <w:lang w:val="en-US"/>
        </w:rPr>
        <w:t xml:space="preserve"> received with the RA Report.</w:t>
      </w:r>
    </w:p>
    <w:p w14:paraId="3A26CDE1" w14:textId="7F0BE308" w:rsidR="00850C09" w:rsidRPr="00850C09" w:rsidRDefault="00850C09" w:rsidP="00DB5B40">
      <w:pPr>
        <w:pStyle w:val="BodyText"/>
        <w:jc w:val="left"/>
        <w:rPr>
          <w:rFonts w:ascii="Times New Roman" w:hAnsi="Times New Roman"/>
          <w:szCs w:val="32"/>
        </w:rPr>
      </w:pPr>
    </w:p>
    <w:p w14:paraId="387CCD54" w14:textId="1BF2EEC2" w:rsidR="00850C09" w:rsidRPr="00850C09" w:rsidRDefault="00850C09" w:rsidP="00DB5B40">
      <w:pPr>
        <w:pStyle w:val="BodyText"/>
        <w:jc w:val="left"/>
        <w:rPr>
          <w:rStyle w:val="normaltextrun"/>
          <w:rFonts w:eastAsiaTheme="minorEastAsia"/>
          <w:color w:val="000000"/>
          <w:shd w:val="clear" w:color="auto" w:fill="FFFFFF"/>
        </w:rPr>
      </w:pPr>
      <w:r w:rsidRPr="00850C09">
        <w:rPr>
          <w:rStyle w:val="normaltextrun"/>
          <w:rFonts w:eastAsiaTheme="minorEastAsia"/>
          <w:color w:val="000000"/>
          <w:shd w:val="clear" w:color="auto" w:fill="FFFFFF"/>
        </w:rPr>
        <w:t>RACH report information enhancements</w:t>
      </w:r>
      <w:r>
        <w:rPr>
          <w:rStyle w:val="normaltextrun"/>
          <w:rFonts w:eastAsiaTheme="minorEastAsia"/>
          <w:color w:val="000000"/>
          <w:shd w:val="clear" w:color="auto" w:fill="FFFFFF"/>
        </w:rPr>
        <w:t>-</w:t>
      </w:r>
    </w:p>
    <w:p w14:paraId="26DDDD38" w14:textId="77777777" w:rsidR="00850C09" w:rsidRPr="00850C09" w:rsidRDefault="00850C09" w:rsidP="00DB5B40">
      <w:pPr>
        <w:numPr>
          <w:ilvl w:val="1"/>
          <w:numId w:val="41"/>
        </w:numPr>
        <w:overflowPunct/>
        <w:autoSpaceDE/>
        <w:autoSpaceDN/>
        <w:adjustRightInd/>
        <w:spacing w:after="60"/>
        <w:ind w:left="2520"/>
        <w:contextualSpacing/>
        <w:textAlignment w:val="auto"/>
        <w:rPr>
          <w:rFonts w:ascii="Arial" w:eastAsia="+mn-ea" w:hAnsi="Arial" w:cs="Arial"/>
          <w:color w:val="4472C4"/>
          <w:kern w:val="24"/>
          <w:lang w:val="en-US"/>
        </w:rPr>
      </w:pPr>
      <w:r w:rsidRPr="00850C09">
        <w:rPr>
          <w:rFonts w:ascii="Arial" w:eastAsia="+mn-ea" w:hAnsi="Arial" w:cs="Arial"/>
          <w:color w:val="4472C4"/>
          <w:kern w:val="24"/>
          <w:lang w:val="en-US"/>
        </w:rPr>
        <w:t xml:space="preserve">Option 1: Include the feature </w:t>
      </w:r>
      <w:proofErr w:type="gramStart"/>
      <w:r w:rsidRPr="00850C09">
        <w:rPr>
          <w:rFonts w:ascii="Arial" w:eastAsia="+mn-ea" w:hAnsi="Arial" w:cs="Arial"/>
          <w:color w:val="4472C4"/>
          <w:kern w:val="24"/>
          <w:lang w:val="en-US"/>
        </w:rPr>
        <w:t>priority</w:t>
      </w:r>
      <w:proofErr w:type="gramEnd"/>
    </w:p>
    <w:p w14:paraId="287C6EAF" w14:textId="77777777" w:rsidR="00850C09" w:rsidRPr="00850C09" w:rsidRDefault="00850C09" w:rsidP="00DB5B40">
      <w:pPr>
        <w:numPr>
          <w:ilvl w:val="1"/>
          <w:numId w:val="41"/>
        </w:numPr>
        <w:overflowPunct/>
        <w:autoSpaceDE/>
        <w:autoSpaceDN/>
        <w:adjustRightInd/>
        <w:spacing w:after="60"/>
        <w:ind w:left="2520"/>
        <w:contextualSpacing/>
        <w:textAlignment w:val="auto"/>
        <w:rPr>
          <w:rFonts w:ascii="Arial" w:eastAsia="+mn-ea" w:hAnsi="Arial" w:cs="Arial"/>
          <w:color w:val="4472C4"/>
          <w:kern w:val="24"/>
          <w:lang w:val="en-US"/>
        </w:rPr>
      </w:pPr>
      <w:r w:rsidRPr="00850C09">
        <w:rPr>
          <w:rFonts w:ascii="Arial" w:eastAsia="+mn-ea" w:hAnsi="Arial" w:cs="Arial"/>
          <w:color w:val="4472C4"/>
          <w:kern w:val="24"/>
          <w:lang w:val="en-US"/>
        </w:rPr>
        <w:t>Option 2: Include the RACH partition configuration related information (e.g., start preamble / number of preambles in the RA partition)</w:t>
      </w:r>
    </w:p>
    <w:p w14:paraId="48AEF209" w14:textId="77777777" w:rsidR="00850C09" w:rsidRPr="00850C09" w:rsidRDefault="00850C09" w:rsidP="00DB5B40">
      <w:pPr>
        <w:numPr>
          <w:ilvl w:val="1"/>
          <w:numId w:val="41"/>
        </w:numPr>
        <w:overflowPunct/>
        <w:autoSpaceDE/>
        <w:autoSpaceDN/>
        <w:adjustRightInd/>
        <w:spacing w:after="60"/>
        <w:ind w:left="2520"/>
        <w:contextualSpacing/>
        <w:textAlignment w:val="auto"/>
        <w:rPr>
          <w:rFonts w:ascii="Arial" w:eastAsia="+mn-ea" w:hAnsi="Arial" w:cs="Arial"/>
          <w:color w:val="4472C4"/>
          <w:kern w:val="24"/>
          <w:lang w:val="en-US"/>
        </w:rPr>
      </w:pPr>
      <w:r w:rsidRPr="00850C09">
        <w:rPr>
          <w:rFonts w:ascii="Arial" w:eastAsia="+mn-ea" w:hAnsi="Arial" w:cs="Arial"/>
          <w:color w:val="4472C4"/>
          <w:kern w:val="24"/>
          <w:lang w:val="en-US"/>
        </w:rPr>
        <w:t>Option 3: Include the time between RACH access that led to the generation of a RA Report and reporting of the RA Report</w:t>
      </w:r>
    </w:p>
    <w:p w14:paraId="7A882187" w14:textId="77777777" w:rsidR="00850C09" w:rsidRPr="00850C09" w:rsidRDefault="00850C09" w:rsidP="00DB5B40">
      <w:pPr>
        <w:numPr>
          <w:ilvl w:val="1"/>
          <w:numId w:val="41"/>
        </w:numPr>
        <w:overflowPunct/>
        <w:autoSpaceDE/>
        <w:autoSpaceDN/>
        <w:adjustRightInd/>
        <w:spacing w:after="60"/>
        <w:ind w:left="2520"/>
        <w:contextualSpacing/>
        <w:textAlignment w:val="auto"/>
        <w:rPr>
          <w:rFonts w:ascii="Arial" w:eastAsia="+mn-ea" w:hAnsi="Arial" w:cs="Arial"/>
          <w:color w:val="4472C4"/>
          <w:kern w:val="24"/>
          <w:lang w:val="en-US"/>
        </w:rPr>
      </w:pPr>
      <w:r w:rsidRPr="00850C09">
        <w:rPr>
          <w:rFonts w:ascii="Arial" w:eastAsia="+mn-ea" w:hAnsi="Arial" w:cs="Arial"/>
          <w:color w:val="4472C4"/>
          <w:kern w:val="24"/>
          <w:lang w:val="en-US"/>
        </w:rPr>
        <w:t xml:space="preserve">Option 4: The network controls the UE to report RA </w:t>
      </w:r>
      <w:proofErr w:type="gramStart"/>
      <w:r w:rsidRPr="00850C09">
        <w:rPr>
          <w:rFonts w:ascii="Arial" w:eastAsia="+mn-ea" w:hAnsi="Arial" w:cs="Arial"/>
          <w:color w:val="4472C4"/>
          <w:kern w:val="24"/>
          <w:lang w:val="en-US"/>
        </w:rPr>
        <w:t>information</w:t>
      </w:r>
      <w:proofErr w:type="gramEnd"/>
    </w:p>
    <w:p w14:paraId="3841CD48" w14:textId="2AB9F90D" w:rsidR="00FA0229" w:rsidRPr="00850C09" w:rsidRDefault="00850C09" w:rsidP="00DB5B40">
      <w:pPr>
        <w:numPr>
          <w:ilvl w:val="1"/>
          <w:numId w:val="41"/>
        </w:numPr>
        <w:overflowPunct/>
        <w:autoSpaceDE/>
        <w:autoSpaceDN/>
        <w:adjustRightInd/>
        <w:spacing w:after="60"/>
        <w:ind w:left="2520"/>
        <w:contextualSpacing/>
        <w:textAlignment w:val="auto"/>
        <w:rPr>
          <w:rFonts w:ascii="Arial" w:eastAsia="+mn-ea" w:hAnsi="Arial" w:cs="Arial"/>
          <w:color w:val="4472C4"/>
          <w:kern w:val="24"/>
          <w:lang w:val="en-US"/>
        </w:rPr>
      </w:pPr>
      <w:r w:rsidRPr="00850C09">
        <w:rPr>
          <w:rFonts w:ascii="Arial" w:eastAsia="+mn-ea" w:hAnsi="Arial" w:cs="Arial"/>
          <w:color w:val="4472C4"/>
          <w:kern w:val="24"/>
          <w:lang w:val="en-US"/>
        </w:rPr>
        <w:t>Option</w:t>
      </w:r>
      <w:r w:rsidR="00AB6147">
        <w:rPr>
          <w:rFonts w:ascii="Arial" w:eastAsia="+mn-ea" w:hAnsi="Arial" w:cs="Arial"/>
          <w:color w:val="4472C4"/>
          <w:kern w:val="24"/>
          <w:lang w:val="en-US"/>
        </w:rPr>
        <w:t xml:space="preserve"> </w:t>
      </w:r>
      <w:r w:rsidRPr="00850C09">
        <w:rPr>
          <w:rFonts w:ascii="Arial" w:eastAsia="+mn-ea" w:hAnsi="Arial" w:cs="Arial"/>
          <w:color w:val="4472C4"/>
          <w:kern w:val="24"/>
          <w:lang w:val="en-US"/>
        </w:rPr>
        <w:t>5: Mobility information</w:t>
      </w:r>
    </w:p>
    <w:p w14:paraId="7D9258C7" w14:textId="77777777" w:rsidR="00850C09" w:rsidRDefault="00850C09" w:rsidP="00DB5B40">
      <w:pPr>
        <w:rPr>
          <w:rFonts w:ascii="Arial" w:eastAsia="DengXian" w:hAnsi="Arial" w:cs="Arial"/>
          <w:bCs/>
        </w:rPr>
      </w:pPr>
    </w:p>
    <w:p w14:paraId="2728B004" w14:textId="64F6965F" w:rsidR="00F3609D" w:rsidRDefault="00FA0229" w:rsidP="00DB5B40">
      <w:pPr>
        <w:rPr>
          <w:rFonts w:ascii="Calibri" w:eastAsia="DengXian" w:hAnsi="Calibri" w:cs="Calibri"/>
          <w:bCs/>
          <w:color w:val="008000"/>
          <w:sz w:val="18"/>
        </w:rPr>
      </w:pPr>
      <w:r>
        <w:rPr>
          <w:rFonts w:ascii="Arial" w:eastAsia="DengXian" w:hAnsi="Arial" w:cs="Arial"/>
          <w:bCs/>
        </w:rPr>
        <w:t xml:space="preserve">In this contribution, we </w:t>
      </w:r>
      <w:r w:rsidR="004D0C17">
        <w:rPr>
          <w:rFonts w:ascii="Arial" w:eastAsia="DengXian" w:hAnsi="Arial" w:cs="Arial"/>
          <w:bCs/>
        </w:rPr>
        <w:t xml:space="preserve">present </w:t>
      </w:r>
      <w:r>
        <w:rPr>
          <w:rFonts w:ascii="Arial" w:eastAsia="DengXian" w:hAnsi="Arial" w:cs="Arial"/>
          <w:bCs/>
        </w:rPr>
        <w:t xml:space="preserve">our opinions on the FFSs and open issues on </w:t>
      </w:r>
      <w:r w:rsidR="00DB5B40">
        <w:rPr>
          <w:rFonts w:ascii="Arial" w:eastAsia="DengXian" w:hAnsi="Arial" w:cs="Arial"/>
          <w:bCs/>
        </w:rPr>
        <w:t>these topics</w:t>
      </w:r>
      <w:r>
        <w:rPr>
          <w:rFonts w:ascii="Arial" w:eastAsia="DengXian" w:hAnsi="Arial" w:cs="Arial"/>
          <w:bCs/>
        </w:rPr>
        <w:t>.</w:t>
      </w:r>
    </w:p>
    <w:p w14:paraId="186BE46F" w14:textId="2F587E67" w:rsidR="004000E8" w:rsidRDefault="003D7195" w:rsidP="00DB5B40">
      <w:pPr>
        <w:pStyle w:val="Heading1"/>
        <w:numPr>
          <w:ilvl w:val="0"/>
          <w:numId w:val="24"/>
        </w:numPr>
        <w:ind w:left="360"/>
      </w:pPr>
      <w:r>
        <w:lastRenderedPageBreak/>
        <w:t>RACH Optimization enhancement</w:t>
      </w:r>
    </w:p>
    <w:p w14:paraId="4EC6F291" w14:textId="272E61F0" w:rsidR="007A742B" w:rsidRDefault="007A742B"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2.1 </w:t>
      </w:r>
      <w:r w:rsidRPr="00FB1365">
        <w:rPr>
          <w:rStyle w:val="normaltextrun"/>
          <w:rFonts w:eastAsiaTheme="minorEastAsia" w:cs="Arial"/>
          <w:color w:val="000000"/>
          <w:shd w:val="clear" w:color="auto" w:fill="FFFFFF"/>
        </w:rPr>
        <w:t>RA</w:t>
      </w:r>
      <w:r w:rsidR="000E524F">
        <w:rPr>
          <w:rStyle w:val="normaltextrun"/>
          <w:rFonts w:eastAsiaTheme="minorEastAsia" w:cs="Arial"/>
          <w:color w:val="000000"/>
          <w:shd w:val="clear" w:color="auto" w:fill="FFFFFF"/>
        </w:rPr>
        <w:t xml:space="preserve"> report forwarding between </w:t>
      </w:r>
      <w:proofErr w:type="gramStart"/>
      <w:r w:rsidR="000E524F">
        <w:rPr>
          <w:rStyle w:val="normaltextrun"/>
          <w:rFonts w:eastAsiaTheme="minorEastAsia" w:cs="Arial"/>
          <w:color w:val="000000"/>
          <w:shd w:val="clear" w:color="auto" w:fill="FFFFFF"/>
        </w:rPr>
        <w:t>network</w:t>
      </w:r>
      <w:proofErr w:type="gramEnd"/>
      <w:r w:rsidR="000E524F">
        <w:rPr>
          <w:rStyle w:val="normaltextrun"/>
          <w:rFonts w:eastAsiaTheme="minorEastAsia" w:cs="Arial"/>
          <w:color w:val="000000"/>
          <w:shd w:val="clear" w:color="auto" w:fill="FFFFFF"/>
        </w:rPr>
        <w:t xml:space="preserve"> nodes</w:t>
      </w:r>
    </w:p>
    <w:p w14:paraId="7305CB2E" w14:textId="6E9712DC" w:rsidR="00A93178" w:rsidRDefault="00A93178" w:rsidP="00DB5B40">
      <w:pPr>
        <w:rPr>
          <w:rFonts w:ascii="Arial" w:eastAsiaTheme="minorEastAsia" w:hAnsi="Arial" w:cs="Arial"/>
        </w:rPr>
      </w:pPr>
      <w:r>
        <w:rPr>
          <w:rFonts w:ascii="Arial" w:eastAsiaTheme="minorEastAsia" w:hAnsi="Arial" w:cs="Arial"/>
        </w:rPr>
        <w:t xml:space="preserve">Based on the RAN2 LS received in RAN3#119bis-e meeting regarding discussion on inclusion of NR RA report into LTE RA report as an octet string and additionally different options of inclusion of </w:t>
      </w:r>
      <w:proofErr w:type="spellStart"/>
      <w:r>
        <w:rPr>
          <w:rFonts w:ascii="Arial" w:eastAsiaTheme="minorEastAsia" w:hAnsi="Arial" w:cs="Arial"/>
        </w:rPr>
        <w:t>PSCell</w:t>
      </w:r>
      <w:proofErr w:type="spellEnd"/>
      <w:r>
        <w:rPr>
          <w:rFonts w:ascii="Arial" w:eastAsiaTheme="minorEastAsia" w:hAnsi="Arial" w:cs="Arial"/>
        </w:rPr>
        <w:t xml:space="preserve"> IDs, it was agreed to include a list of unique </w:t>
      </w:r>
      <w:proofErr w:type="spellStart"/>
      <w:r>
        <w:rPr>
          <w:rFonts w:ascii="Arial" w:eastAsiaTheme="minorEastAsia" w:hAnsi="Arial" w:cs="Arial"/>
        </w:rPr>
        <w:t>PSCell</w:t>
      </w:r>
      <w:proofErr w:type="spellEnd"/>
      <w:r>
        <w:rPr>
          <w:rFonts w:ascii="Arial" w:eastAsiaTheme="minorEastAsia" w:hAnsi="Arial" w:cs="Arial"/>
        </w:rPr>
        <w:t xml:space="preserve"> identities in the RA report. To mirror the RAN2 agreement and for routing purpose, the following decision was agreed in RAN3#120-Incheon meeting.</w:t>
      </w:r>
    </w:p>
    <w:p w14:paraId="45F1C132" w14:textId="77777777" w:rsidR="00A93178" w:rsidRPr="00A16D92" w:rsidRDefault="00A93178" w:rsidP="00DB5B40">
      <w:pPr>
        <w:pBdr>
          <w:top w:val="single" w:sz="4" w:space="1" w:color="auto"/>
          <w:left w:val="single" w:sz="4" w:space="4" w:color="auto"/>
          <w:bottom w:val="single" w:sz="4" w:space="1" w:color="auto"/>
          <w:right w:val="single" w:sz="4" w:space="4" w:color="auto"/>
        </w:pBdr>
        <w:ind w:left="567" w:firstLine="567"/>
        <w:rPr>
          <w:rFonts w:ascii="Calibri" w:hAnsi="Calibri" w:cs="Calibri"/>
          <w:b/>
          <w:color w:val="008000"/>
          <w:sz w:val="18"/>
        </w:rPr>
      </w:pPr>
      <w:r w:rsidRPr="00A16D92">
        <w:rPr>
          <w:rFonts w:ascii="Calibri" w:hAnsi="Calibri" w:cs="Calibri"/>
          <w:b/>
          <w:color w:val="008000"/>
          <w:sz w:val="18"/>
        </w:rPr>
        <w:t>Include the “</w:t>
      </w:r>
      <w:proofErr w:type="spellStart"/>
      <w:r w:rsidRPr="00A16D92">
        <w:rPr>
          <w:rFonts w:ascii="Calibri" w:hAnsi="Calibri" w:cs="Calibri"/>
          <w:b/>
          <w:color w:val="008000"/>
          <w:sz w:val="18"/>
        </w:rPr>
        <w:t>PSCell</w:t>
      </w:r>
      <w:proofErr w:type="spellEnd"/>
      <w:r w:rsidRPr="00A16D92">
        <w:rPr>
          <w:rFonts w:ascii="Calibri" w:hAnsi="Calibri" w:cs="Calibri"/>
          <w:b/>
          <w:color w:val="008000"/>
          <w:sz w:val="18"/>
        </w:rPr>
        <w:t xml:space="preserve"> list” optionally in addition to the “RACH Report Container” in ACCESS AND MOBILITY INDICATION over Xn.</w:t>
      </w:r>
    </w:p>
    <w:p w14:paraId="725F9DBC" w14:textId="77777777" w:rsidR="004A1BFA" w:rsidRDefault="004A1BFA" w:rsidP="00DB5B40">
      <w:pPr>
        <w:rPr>
          <w:rFonts w:ascii="Arial" w:eastAsiaTheme="minorEastAsia" w:hAnsi="Arial" w:cs="Arial"/>
        </w:rPr>
      </w:pPr>
    </w:p>
    <w:p w14:paraId="396FF394" w14:textId="4BB1686A" w:rsidR="000E524F" w:rsidRDefault="002A28A4" w:rsidP="00DB5B40">
      <w:pPr>
        <w:rPr>
          <w:rFonts w:ascii="Arial" w:eastAsiaTheme="minorEastAsia" w:hAnsi="Arial" w:cs="Arial"/>
        </w:rPr>
      </w:pPr>
      <w:r w:rsidRPr="002A28A4">
        <w:rPr>
          <w:rFonts w:ascii="Arial" w:eastAsiaTheme="minorEastAsia" w:hAnsi="Arial" w:cs="Arial"/>
        </w:rPr>
        <w:t xml:space="preserve">However, inclusion of only </w:t>
      </w:r>
      <w:r w:rsidR="0028036E">
        <w:rPr>
          <w:rFonts w:ascii="Arial" w:eastAsiaTheme="minorEastAsia" w:hAnsi="Arial" w:cs="Arial"/>
        </w:rPr>
        <w:t>a list of</w:t>
      </w:r>
      <w:r w:rsidRPr="002A28A4">
        <w:rPr>
          <w:rFonts w:ascii="Arial" w:eastAsiaTheme="minorEastAsia" w:hAnsi="Arial" w:cs="Arial"/>
        </w:rPr>
        <w:t xml:space="preserve"> </w:t>
      </w:r>
      <w:proofErr w:type="spellStart"/>
      <w:r w:rsidRPr="002A28A4">
        <w:rPr>
          <w:rFonts w:ascii="Arial" w:eastAsiaTheme="minorEastAsia" w:hAnsi="Arial" w:cs="Arial"/>
        </w:rPr>
        <w:t>PSCell</w:t>
      </w:r>
      <w:proofErr w:type="spellEnd"/>
      <w:r w:rsidRPr="002A28A4">
        <w:rPr>
          <w:rFonts w:ascii="Arial" w:eastAsiaTheme="minorEastAsia" w:hAnsi="Arial" w:cs="Arial"/>
        </w:rPr>
        <w:t xml:space="preserve"> CGI</w:t>
      </w:r>
      <w:r w:rsidR="0028036E">
        <w:rPr>
          <w:rFonts w:ascii="Arial" w:eastAsiaTheme="minorEastAsia" w:hAnsi="Arial" w:cs="Arial"/>
        </w:rPr>
        <w:t>s</w:t>
      </w:r>
      <w:r w:rsidRPr="002A28A4">
        <w:rPr>
          <w:rFonts w:ascii="Arial" w:eastAsiaTheme="minorEastAsia" w:hAnsi="Arial" w:cs="Arial"/>
        </w:rPr>
        <w:t xml:space="preserve"> is incomplete if the </w:t>
      </w:r>
      <w:proofErr w:type="spellStart"/>
      <w:r w:rsidRPr="002A28A4">
        <w:rPr>
          <w:rFonts w:ascii="Arial" w:eastAsiaTheme="minorEastAsia" w:hAnsi="Arial" w:cs="Arial"/>
        </w:rPr>
        <w:t>eNB</w:t>
      </w:r>
      <w:proofErr w:type="spellEnd"/>
      <w:r w:rsidRPr="002A28A4">
        <w:rPr>
          <w:rFonts w:ascii="Arial" w:eastAsiaTheme="minorEastAsia" w:hAnsi="Arial" w:cs="Arial"/>
        </w:rPr>
        <w:t xml:space="preserve"> receiving the RA report does not have X2</w:t>
      </w:r>
      <w:r w:rsidR="0032068D">
        <w:rPr>
          <w:rFonts w:ascii="Arial" w:eastAsiaTheme="minorEastAsia" w:hAnsi="Arial" w:cs="Arial"/>
        </w:rPr>
        <w:t>/Xn</w:t>
      </w:r>
      <w:r w:rsidRPr="002A28A4">
        <w:rPr>
          <w:rFonts w:ascii="Arial" w:eastAsiaTheme="minorEastAsia" w:hAnsi="Arial" w:cs="Arial"/>
        </w:rPr>
        <w:t xml:space="preserve"> interface</w:t>
      </w:r>
      <w:r w:rsidR="0032068D">
        <w:rPr>
          <w:rFonts w:ascii="Arial" w:eastAsiaTheme="minorEastAsia" w:hAnsi="Arial" w:cs="Arial"/>
        </w:rPr>
        <w:t>s</w:t>
      </w:r>
      <w:r w:rsidRPr="002A28A4">
        <w:rPr>
          <w:rFonts w:ascii="Arial" w:eastAsiaTheme="minorEastAsia" w:hAnsi="Arial" w:cs="Arial"/>
        </w:rPr>
        <w:t xml:space="preserve"> with the SN(s) </w:t>
      </w:r>
      <w:r w:rsidR="0032068D">
        <w:rPr>
          <w:rFonts w:ascii="Arial" w:eastAsiaTheme="minorEastAsia" w:hAnsi="Arial" w:cs="Arial"/>
        </w:rPr>
        <w:t xml:space="preserve">serving the </w:t>
      </w:r>
      <w:proofErr w:type="spellStart"/>
      <w:r w:rsidR="0032068D">
        <w:rPr>
          <w:rFonts w:ascii="Arial" w:eastAsiaTheme="minorEastAsia" w:hAnsi="Arial" w:cs="Arial"/>
        </w:rPr>
        <w:t>PSCell</w:t>
      </w:r>
      <w:proofErr w:type="spellEnd"/>
      <w:r w:rsidR="00580B5C">
        <w:rPr>
          <w:rFonts w:ascii="Arial" w:eastAsiaTheme="minorEastAsia" w:hAnsi="Arial" w:cs="Arial"/>
        </w:rPr>
        <w:t xml:space="preserve"> CGIs</w:t>
      </w:r>
      <w:r w:rsidR="0032068D">
        <w:rPr>
          <w:rFonts w:ascii="Arial" w:eastAsiaTheme="minorEastAsia" w:hAnsi="Arial" w:cs="Arial"/>
        </w:rPr>
        <w:t xml:space="preserve"> </w:t>
      </w:r>
      <w:r w:rsidRPr="002A28A4">
        <w:rPr>
          <w:rFonts w:ascii="Arial" w:eastAsiaTheme="minorEastAsia" w:hAnsi="Arial" w:cs="Arial"/>
        </w:rPr>
        <w:t>included in the report.</w:t>
      </w:r>
    </w:p>
    <w:p w14:paraId="4102902C" w14:textId="2940F5A0" w:rsidR="002A28A4" w:rsidRPr="00124C24" w:rsidRDefault="0044095A" w:rsidP="00DB5B40">
      <w:pPr>
        <w:pStyle w:val="Observation"/>
        <w:numPr>
          <w:ilvl w:val="0"/>
          <w:numId w:val="21"/>
        </w:numPr>
        <w:jc w:val="left"/>
        <w:rPr>
          <w:rFonts w:cs="Arial"/>
        </w:rPr>
      </w:pPr>
      <w:bookmarkStart w:id="1" w:name="_Toc142559552"/>
      <w:r>
        <w:t xml:space="preserve">A </w:t>
      </w:r>
      <w:r w:rsidR="002A28A4">
        <w:t xml:space="preserve">RA report forwarding solution based on </w:t>
      </w:r>
      <w:proofErr w:type="spellStart"/>
      <w:r w:rsidR="002A28A4">
        <w:t>PSCell</w:t>
      </w:r>
      <w:proofErr w:type="spellEnd"/>
      <w:r w:rsidR="002A28A4">
        <w:t xml:space="preserve"> information is incomplete if the </w:t>
      </w:r>
      <w:proofErr w:type="spellStart"/>
      <w:r w:rsidR="002A28A4">
        <w:t>eNB</w:t>
      </w:r>
      <w:proofErr w:type="spellEnd"/>
      <w:r w:rsidR="002A28A4">
        <w:t xml:space="preserve"> receiving the RA report does not have X2</w:t>
      </w:r>
      <w:r w:rsidR="003E7330">
        <w:t>/Xn</w:t>
      </w:r>
      <w:r w:rsidR="002A28A4">
        <w:t xml:space="preserve"> interface </w:t>
      </w:r>
      <w:r w:rsidR="003E7330">
        <w:t>connections</w:t>
      </w:r>
      <w:r w:rsidR="002A28A4">
        <w:t xml:space="preserve"> with the SN(s) hosting the </w:t>
      </w:r>
      <w:proofErr w:type="spellStart"/>
      <w:r w:rsidR="002A28A4">
        <w:t>PSCell</w:t>
      </w:r>
      <w:proofErr w:type="spellEnd"/>
      <w:r w:rsidR="002A28A4">
        <w:t>(s) in the report.</w:t>
      </w:r>
      <w:bookmarkEnd w:id="1"/>
    </w:p>
    <w:p w14:paraId="4BCAE246" w14:textId="3AB35D79" w:rsidR="00555DA6" w:rsidRDefault="002A28A4" w:rsidP="00DB5B40">
      <w:pPr>
        <w:rPr>
          <w:rFonts w:ascii="Arial" w:eastAsiaTheme="minorEastAsia" w:hAnsi="Arial" w:cs="Arial"/>
        </w:rPr>
      </w:pPr>
      <w:r>
        <w:rPr>
          <w:rFonts w:ascii="Arial" w:eastAsiaTheme="minorEastAsia" w:hAnsi="Arial" w:cs="Arial"/>
        </w:rPr>
        <w:t xml:space="preserve">In this scenario, </w:t>
      </w:r>
      <w:r w:rsidR="00D93B9B">
        <w:rPr>
          <w:rFonts w:ascii="Arial" w:eastAsiaTheme="minorEastAsia" w:hAnsi="Arial" w:cs="Arial"/>
        </w:rPr>
        <w:t xml:space="preserve">a </w:t>
      </w:r>
      <w:r w:rsidR="00C347A1">
        <w:rPr>
          <w:rFonts w:ascii="Arial" w:eastAsiaTheme="minorEastAsia" w:hAnsi="Arial" w:cs="Arial"/>
        </w:rPr>
        <w:t xml:space="preserve">robust solution </w:t>
      </w:r>
      <w:r w:rsidR="00D93B9B">
        <w:rPr>
          <w:rFonts w:ascii="Arial" w:eastAsiaTheme="minorEastAsia" w:hAnsi="Arial" w:cs="Arial"/>
        </w:rPr>
        <w:t>would comprise the</w:t>
      </w:r>
      <w:r>
        <w:rPr>
          <w:rFonts w:ascii="Arial" w:eastAsiaTheme="minorEastAsia" w:hAnsi="Arial" w:cs="Arial"/>
        </w:rPr>
        <w:t xml:space="preserve"> </w:t>
      </w:r>
      <w:proofErr w:type="spellStart"/>
      <w:r w:rsidR="003E276B">
        <w:rPr>
          <w:rFonts w:ascii="Arial" w:eastAsiaTheme="minorEastAsia" w:hAnsi="Arial" w:cs="Arial"/>
        </w:rPr>
        <w:t>eNB</w:t>
      </w:r>
      <w:proofErr w:type="spellEnd"/>
      <w:r w:rsidR="003E276B">
        <w:rPr>
          <w:rFonts w:ascii="Arial" w:eastAsiaTheme="minorEastAsia" w:hAnsi="Arial" w:cs="Arial"/>
        </w:rPr>
        <w:t xml:space="preserve"> to forward the RA report using S1/NG interface to the target node. </w:t>
      </w:r>
      <w:r w:rsidR="004A1BFA">
        <w:rPr>
          <w:rFonts w:ascii="Arial" w:eastAsiaTheme="minorEastAsia" w:hAnsi="Arial" w:cs="Arial"/>
        </w:rPr>
        <w:t>However,</w:t>
      </w:r>
      <w:r w:rsidR="00C7639A">
        <w:rPr>
          <w:rFonts w:ascii="Arial" w:eastAsiaTheme="minorEastAsia" w:hAnsi="Arial" w:cs="Arial"/>
        </w:rPr>
        <w:t xml:space="preserve"> in RAN3#120 meeting</w:t>
      </w:r>
      <w:r w:rsidR="004A1BFA">
        <w:rPr>
          <w:rFonts w:ascii="Arial" w:eastAsiaTheme="minorEastAsia" w:hAnsi="Arial" w:cs="Arial"/>
        </w:rPr>
        <w:t xml:space="preserve"> it was agreed not to consider NG and S1 forwarding of the RA report</w:t>
      </w:r>
      <w:r w:rsidR="006243C8">
        <w:rPr>
          <w:rFonts w:ascii="Arial" w:eastAsiaTheme="minorEastAsia" w:hAnsi="Arial" w:cs="Arial"/>
        </w:rPr>
        <w:t>, as captured in the agreement below</w:t>
      </w:r>
      <w:r w:rsidR="004A1BFA">
        <w:rPr>
          <w:rFonts w:ascii="Arial" w:eastAsiaTheme="minorEastAsia" w:hAnsi="Arial" w:cs="Arial"/>
        </w:rPr>
        <w:t>.</w:t>
      </w:r>
    </w:p>
    <w:p w14:paraId="70ED2AC6" w14:textId="77777777" w:rsidR="004A1BFA" w:rsidRPr="00A16D92" w:rsidRDefault="004A1BFA" w:rsidP="00DB5B40">
      <w:pPr>
        <w:pBdr>
          <w:top w:val="single" w:sz="4" w:space="1" w:color="auto"/>
          <w:left w:val="single" w:sz="4" w:space="4" w:color="auto"/>
          <w:bottom w:val="single" w:sz="4" w:space="1" w:color="auto"/>
          <w:right w:val="single" w:sz="4" w:space="4" w:color="auto"/>
        </w:pBdr>
        <w:ind w:left="567" w:firstLine="567"/>
        <w:rPr>
          <w:rFonts w:ascii="Calibri" w:hAnsi="Calibri" w:cs="Calibri"/>
          <w:b/>
          <w:color w:val="008000"/>
          <w:sz w:val="18"/>
          <w:lang w:eastAsia="en-US"/>
        </w:rPr>
      </w:pPr>
      <w:r w:rsidRPr="00A16D92">
        <w:rPr>
          <w:rFonts w:ascii="Calibri" w:hAnsi="Calibri" w:cs="Calibri"/>
          <w:b/>
          <w:color w:val="008000"/>
          <w:sz w:val="18"/>
          <w:lang w:eastAsia="en-US"/>
        </w:rPr>
        <w:t>Not consider the NG and S1 forwarding of RA report.</w:t>
      </w:r>
    </w:p>
    <w:p w14:paraId="37B6AA8D" w14:textId="448B8386" w:rsidR="004A1BFA" w:rsidRDefault="00A82C0C" w:rsidP="00DB5B40">
      <w:pPr>
        <w:rPr>
          <w:rFonts w:ascii="Arial" w:eastAsiaTheme="minorEastAsia" w:hAnsi="Arial" w:cs="Arial"/>
        </w:rPr>
      </w:pPr>
      <w:r>
        <w:rPr>
          <w:rFonts w:ascii="Arial" w:eastAsiaTheme="minorEastAsia" w:hAnsi="Arial" w:cs="Arial"/>
        </w:rPr>
        <w:t xml:space="preserve">On the other hand, </w:t>
      </w:r>
      <w:r w:rsidR="006243C8">
        <w:rPr>
          <w:rFonts w:ascii="Arial" w:eastAsiaTheme="minorEastAsia" w:hAnsi="Arial" w:cs="Arial"/>
        </w:rPr>
        <w:t xml:space="preserve">especially </w:t>
      </w:r>
      <w:r w:rsidR="00A35C43">
        <w:rPr>
          <w:rFonts w:ascii="Arial" w:eastAsiaTheme="minorEastAsia" w:hAnsi="Arial" w:cs="Arial"/>
        </w:rPr>
        <w:t>in EN-DC, it is likely that</w:t>
      </w:r>
      <w:r>
        <w:rPr>
          <w:rFonts w:ascii="Arial" w:eastAsiaTheme="minorEastAsia" w:hAnsi="Arial" w:cs="Arial"/>
        </w:rPr>
        <w:t xml:space="preserve"> the node collecting</w:t>
      </w:r>
      <w:r w:rsidR="00D44099">
        <w:rPr>
          <w:rFonts w:ascii="Arial" w:eastAsiaTheme="minorEastAsia" w:hAnsi="Arial" w:cs="Arial"/>
        </w:rPr>
        <w:t xml:space="preserve"> the</w:t>
      </w:r>
      <w:r>
        <w:rPr>
          <w:rFonts w:ascii="Arial" w:eastAsiaTheme="minorEastAsia" w:hAnsi="Arial" w:cs="Arial"/>
        </w:rPr>
        <w:t xml:space="preserve"> RA report from the UE has no Xn/X2 interface with the node hosting </w:t>
      </w:r>
      <w:proofErr w:type="spellStart"/>
      <w:r>
        <w:rPr>
          <w:rFonts w:ascii="Arial" w:eastAsiaTheme="minorEastAsia" w:hAnsi="Arial" w:cs="Arial"/>
        </w:rPr>
        <w:t>PSCell</w:t>
      </w:r>
      <w:proofErr w:type="spellEnd"/>
      <w:r w:rsidR="004C0890">
        <w:rPr>
          <w:rFonts w:ascii="Arial" w:eastAsiaTheme="minorEastAsia" w:hAnsi="Arial" w:cs="Arial"/>
        </w:rPr>
        <w:t xml:space="preserve">, </w:t>
      </w:r>
      <w:r w:rsidR="007F2FA5">
        <w:rPr>
          <w:rFonts w:ascii="Arial" w:eastAsiaTheme="minorEastAsia" w:hAnsi="Arial" w:cs="Arial"/>
        </w:rPr>
        <w:t xml:space="preserve">but such node </w:t>
      </w:r>
      <w:r w:rsidR="004C0890">
        <w:rPr>
          <w:rFonts w:ascii="Arial" w:eastAsiaTheme="minorEastAsia" w:hAnsi="Arial" w:cs="Arial"/>
        </w:rPr>
        <w:t>has</w:t>
      </w:r>
      <w:r>
        <w:rPr>
          <w:rFonts w:ascii="Arial" w:eastAsiaTheme="minorEastAsia" w:hAnsi="Arial" w:cs="Arial"/>
        </w:rPr>
        <w:t xml:space="preserve"> a Xn/X2 interface with the node hosting the </w:t>
      </w:r>
      <w:proofErr w:type="spellStart"/>
      <w:r>
        <w:rPr>
          <w:rFonts w:ascii="Arial" w:eastAsiaTheme="minorEastAsia" w:hAnsi="Arial" w:cs="Arial"/>
        </w:rPr>
        <w:t>PCell</w:t>
      </w:r>
      <w:proofErr w:type="spellEnd"/>
      <w:r w:rsidR="007F2FA5">
        <w:rPr>
          <w:rFonts w:ascii="Arial" w:eastAsiaTheme="minorEastAsia" w:hAnsi="Arial" w:cs="Arial"/>
        </w:rPr>
        <w:t xml:space="preserve"> associated to the MN</w:t>
      </w:r>
      <w:r w:rsidR="002C412B">
        <w:rPr>
          <w:rFonts w:ascii="Arial" w:eastAsiaTheme="minorEastAsia" w:hAnsi="Arial" w:cs="Arial"/>
        </w:rPr>
        <w:t xml:space="preserve"> connected to the SN hosting the </w:t>
      </w:r>
      <w:proofErr w:type="spellStart"/>
      <w:r w:rsidR="002C412B">
        <w:rPr>
          <w:rFonts w:ascii="Arial" w:eastAsiaTheme="minorEastAsia" w:hAnsi="Arial" w:cs="Arial"/>
        </w:rPr>
        <w:t>PSCell</w:t>
      </w:r>
      <w:proofErr w:type="spellEnd"/>
      <w:r w:rsidR="004C0890">
        <w:rPr>
          <w:rFonts w:ascii="Arial" w:eastAsiaTheme="minorEastAsia" w:hAnsi="Arial" w:cs="Arial"/>
        </w:rPr>
        <w:t>.</w:t>
      </w:r>
      <w:r w:rsidR="00A35C43">
        <w:rPr>
          <w:rFonts w:ascii="Arial" w:eastAsiaTheme="minorEastAsia" w:hAnsi="Arial" w:cs="Arial"/>
        </w:rPr>
        <w:t xml:space="preserve"> </w:t>
      </w:r>
      <w:r w:rsidR="002C412B">
        <w:rPr>
          <w:rFonts w:ascii="Arial" w:eastAsiaTheme="minorEastAsia" w:hAnsi="Arial" w:cs="Arial"/>
        </w:rPr>
        <w:br/>
      </w:r>
      <w:r w:rsidR="004C0890">
        <w:rPr>
          <w:rFonts w:ascii="Arial" w:eastAsiaTheme="minorEastAsia" w:hAnsi="Arial" w:cs="Arial"/>
        </w:rPr>
        <w:t xml:space="preserve">In this scenario, the node could forward the RA report to the node hosting the </w:t>
      </w:r>
      <w:proofErr w:type="spellStart"/>
      <w:r w:rsidR="004C0890">
        <w:rPr>
          <w:rFonts w:ascii="Arial" w:eastAsiaTheme="minorEastAsia" w:hAnsi="Arial" w:cs="Arial"/>
        </w:rPr>
        <w:t>PCell</w:t>
      </w:r>
      <w:proofErr w:type="spellEnd"/>
      <w:r w:rsidR="004C0890">
        <w:rPr>
          <w:rFonts w:ascii="Arial" w:eastAsiaTheme="minorEastAsia" w:hAnsi="Arial" w:cs="Arial"/>
        </w:rPr>
        <w:t xml:space="preserve"> </w:t>
      </w:r>
      <w:r w:rsidR="002C412B">
        <w:rPr>
          <w:rFonts w:ascii="Arial" w:eastAsiaTheme="minorEastAsia" w:hAnsi="Arial" w:cs="Arial"/>
        </w:rPr>
        <w:t xml:space="preserve">(the MN at the time of RA Report </w:t>
      </w:r>
      <w:r w:rsidR="00067935">
        <w:rPr>
          <w:rFonts w:ascii="Arial" w:eastAsiaTheme="minorEastAsia" w:hAnsi="Arial" w:cs="Arial"/>
        </w:rPr>
        <w:t xml:space="preserve">creation) </w:t>
      </w:r>
      <w:r w:rsidR="004C0890">
        <w:rPr>
          <w:rFonts w:ascii="Arial" w:eastAsiaTheme="minorEastAsia" w:hAnsi="Arial" w:cs="Arial"/>
        </w:rPr>
        <w:t xml:space="preserve">which would be able to re-distribute the report to the node(s) hosting the </w:t>
      </w:r>
      <w:proofErr w:type="spellStart"/>
      <w:r w:rsidR="004C0890">
        <w:rPr>
          <w:rFonts w:ascii="Arial" w:eastAsiaTheme="minorEastAsia" w:hAnsi="Arial" w:cs="Arial"/>
        </w:rPr>
        <w:t>PSCell</w:t>
      </w:r>
      <w:proofErr w:type="spellEnd"/>
      <w:r w:rsidR="004C0890">
        <w:rPr>
          <w:rFonts w:ascii="Arial" w:eastAsiaTheme="minorEastAsia" w:hAnsi="Arial" w:cs="Arial"/>
        </w:rPr>
        <w:t xml:space="preserve">(s). </w:t>
      </w:r>
      <w:r w:rsidR="00067935">
        <w:rPr>
          <w:rFonts w:ascii="Arial" w:eastAsiaTheme="minorEastAsia" w:hAnsi="Arial" w:cs="Arial"/>
        </w:rPr>
        <w:t>S</w:t>
      </w:r>
      <w:r w:rsidR="004C0890">
        <w:rPr>
          <w:rFonts w:ascii="Arial" w:eastAsiaTheme="minorEastAsia" w:hAnsi="Arial" w:cs="Arial"/>
        </w:rPr>
        <w:t xml:space="preserve">uch mechanism could potentially reduce loss of RA report </w:t>
      </w:r>
      <w:r w:rsidR="00875397">
        <w:rPr>
          <w:rFonts w:ascii="Arial" w:eastAsiaTheme="minorEastAsia" w:hAnsi="Arial" w:cs="Arial"/>
        </w:rPr>
        <w:t xml:space="preserve">and reduce network interface signalling load that would derive from a </w:t>
      </w:r>
      <w:proofErr w:type="gramStart"/>
      <w:r w:rsidR="00875397">
        <w:rPr>
          <w:rFonts w:ascii="Arial" w:eastAsiaTheme="minorEastAsia" w:hAnsi="Arial" w:cs="Arial"/>
        </w:rPr>
        <w:t>trial and error</w:t>
      </w:r>
      <w:proofErr w:type="gramEnd"/>
      <w:r w:rsidR="00875397">
        <w:rPr>
          <w:rFonts w:ascii="Arial" w:eastAsiaTheme="minorEastAsia" w:hAnsi="Arial" w:cs="Arial"/>
        </w:rPr>
        <w:t xml:space="preserve"> type of RA Report forwarding, in the attempt to finally find the </w:t>
      </w:r>
      <w:r w:rsidR="004C64FF">
        <w:rPr>
          <w:rFonts w:ascii="Arial" w:eastAsiaTheme="minorEastAsia" w:hAnsi="Arial" w:cs="Arial"/>
        </w:rPr>
        <w:t xml:space="preserve">node hosting the </w:t>
      </w:r>
      <w:proofErr w:type="spellStart"/>
      <w:r w:rsidR="004C64FF">
        <w:rPr>
          <w:rFonts w:ascii="Arial" w:eastAsiaTheme="minorEastAsia" w:hAnsi="Arial" w:cs="Arial"/>
        </w:rPr>
        <w:t>PSCells</w:t>
      </w:r>
      <w:proofErr w:type="spellEnd"/>
      <w:r w:rsidR="00D93B9B">
        <w:rPr>
          <w:rFonts w:ascii="Arial" w:eastAsiaTheme="minorEastAsia" w:hAnsi="Arial" w:cs="Arial"/>
        </w:rPr>
        <w:t>.</w:t>
      </w:r>
    </w:p>
    <w:p w14:paraId="691DA33E" w14:textId="6983E4C6" w:rsidR="002A28A4" w:rsidRPr="002A28A4" w:rsidRDefault="002A28A4" w:rsidP="00DB5B40">
      <w:pPr>
        <w:pStyle w:val="ListParagraph"/>
        <w:rPr>
          <w:rFonts w:eastAsiaTheme="minorEastAsia"/>
        </w:rPr>
      </w:pPr>
    </w:p>
    <w:p w14:paraId="4191376E" w14:textId="7EAC4CB0" w:rsidR="00E06160" w:rsidRPr="00625DF3" w:rsidRDefault="00184D29" w:rsidP="00DB5B40">
      <w:pPr>
        <w:pStyle w:val="Proposal"/>
        <w:jc w:val="left"/>
        <w:rPr>
          <w:rStyle w:val="normaltextrun"/>
          <w:rFonts w:eastAsiaTheme="minorEastAsia"/>
        </w:rPr>
      </w:pPr>
      <w:bookmarkStart w:id="2" w:name="_Toc142559579"/>
      <w:r>
        <w:rPr>
          <w:rStyle w:val="normaltextrun"/>
          <w:rFonts w:eastAsiaTheme="minorEastAsia"/>
        </w:rPr>
        <w:t xml:space="preserve">UE logs the </w:t>
      </w:r>
      <w:proofErr w:type="spellStart"/>
      <w:r>
        <w:rPr>
          <w:rStyle w:val="normaltextrun"/>
          <w:rFonts w:eastAsiaTheme="minorEastAsia"/>
        </w:rPr>
        <w:t>PCell</w:t>
      </w:r>
      <w:proofErr w:type="spellEnd"/>
      <w:r>
        <w:rPr>
          <w:rStyle w:val="normaltextrun"/>
          <w:rFonts w:eastAsiaTheme="minorEastAsia"/>
        </w:rPr>
        <w:t xml:space="preserve"> CGI of the MN and reports them to the NG-RAN along with </w:t>
      </w:r>
      <w:r w:rsidR="00E06160">
        <w:rPr>
          <w:rStyle w:val="normaltextrun"/>
          <w:rFonts w:eastAsiaTheme="minorEastAsia"/>
        </w:rPr>
        <w:t xml:space="preserve">the </w:t>
      </w:r>
      <w:proofErr w:type="spellStart"/>
      <w:r w:rsidR="00E06160">
        <w:rPr>
          <w:rStyle w:val="normaltextrun"/>
          <w:rFonts w:eastAsiaTheme="minorEastAsia"/>
        </w:rPr>
        <w:t>PSCell</w:t>
      </w:r>
      <w:proofErr w:type="spellEnd"/>
      <w:r w:rsidR="00E06160">
        <w:rPr>
          <w:rStyle w:val="normaltextrun"/>
          <w:rFonts w:eastAsiaTheme="minorEastAsia"/>
        </w:rPr>
        <w:t xml:space="preserve"> information </w:t>
      </w:r>
      <w:r>
        <w:rPr>
          <w:rStyle w:val="normaltextrun"/>
          <w:rFonts w:eastAsiaTheme="minorEastAsia"/>
        </w:rPr>
        <w:t>and the</w:t>
      </w:r>
      <w:r w:rsidR="000657A4">
        <w:rPr>
          <w:rStyle w:val="normaltextrun"/>
          <w:rFonts w:eastAsiaTheme="minorEastAsia"/>
        </w:rPr>
        <w:t xml:space="preserve"> NR RA report container as part of the LTE RA report.</w:t>
      </w:r>
      <w:bookmarkEnd w:id="2"/>
      <w:r w:rsidR="00E06160" w:rsidRPr="00625DF3">
        <w:rPr>
          <w:rStyle w:val="normaltextrun"/>
          <w:rFonts w:eastAsiaTheme="minorEastAsia"/>
        </w:rPr>
        <w:br/>
      </w:r>
    </w:p>
    <w:p w14:paraId="3FE1DEAB" w14:textId="27AF97F6" w:rsidR="004F2E3E" w:rsidRDefault="00F91B03"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0E524F">
        <w:rPr>
          <w:rStyle w:val="normaltextrun"/>
          <w:rFonts w:eastAsiaTheme="minorEastAsia" w:cs="Arial"/>
          <w:color w:val="000000"/>
          <w:shd w:val="clear" w:color="auto" w:fill="FFFFFF"/>
        </w:rPr>
        <w:t>2</w:t>
      </w:r>
      <w:r w:rsidR="00FB1365">
        <w:rPr>
          <w:rStyle w:val="normaltextrun"/>
          <w:rFonts w:eastAsiaTheme="minorEastAsia" w:cs="Arial"/>
          <w:color w:val="000000"/>
          <w:shd w:val="clear" w:color="auto" w:fill="FFFFFF"/>
        </w:rPr>
        <w:t xml:space="preserve"> </w:t>
      </w:r>
      <w:r w:rsidR="00FB1365" w:rsidRPr="00FB1365">
        <w:rPr>
          <w:rStyle w:val="normaltextrun"/>
          <w:rFonts w:eastAsiaTheme="minorEastAsia" w:cs="Arial"/>
          <w:color w:val="000000"/>
          <w:shd w:val="clear" w:color="auto" w:fill="FFFFFF"/>
        </w:rPr>
        <w:t>RACH partitioning feature</w:t>
      </w:r>
      <w:r w:rsidR="00FB1365">
        <w:rPr>
          <w:rStyle w:val="normaltextrun"/>
          <w:rFonts w:eastAsiaTheme="minorEastAsia" w:cs="Arial"/>
          <w:color w:val="000000"/>
          <w:shd w:val="clear" w:color="auto" w:fill="FFFFFF"/>
        </w:rPr>
        <w:t xml:space="preserve"> </w:t>
      </w:r>
      <w:r w:rsidR="00A72223">
        <w:rPr>
          <w:rStyle w:val="normaltextrun"/>
          <w:rFonts w:eastAsiaTheme="minorEastAsia" w:cs="Arial"/>
          <w:color w:val="000000"/>
          <w:shd w:val="clear" w:color="auto" w:fill="FFFFFF"/>
        </w:rPr>
        <w:t>in</w:t>
      </w:r>
      <w:r w:rsidR="00A72223" w:rsidRPr="00A72223">
        <w:rPr>
          <w:rFonts w:cs="Arial"/>
        </w:rPr>
        <w:t xml:space="preserve"> </w:t>
      </w:r>
      <w:r w:rsidR="00A72223" w:rsidRPr="00BF7397">
        <w:rPr>
          <w:rFonts w:cs="Arial"/>
        </w:rPr>
        <w:t>RA report</w:t>
      </w:r>
    </w:p>
    <w:p w14:paraId="777CBE75" w14:textId="5E66C9EE" w:rsidR="002A08F0" w:rsidRDefault="002A08F0" w:rsidP="00DB5B40">
      <w:pPr>
        <w:pStyle w:val="BodyText"/>
        <w:jc w:val="lef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In this section we analyse </w:t>
      </w:r>
      <w:r w:rsidR="001B0FB5">
        <w:rPr>
          <w:rStyle w:val="normaltextrun"/>
          <w:rFonts w:eastAsiaTheme="minorEastAsia" w:cs="Arial"/>
          <w:color w:val="000000"/>
          <w:shd w:val="clear" w:color="auto" w:fill="FFFFFF"/>
        </w:rPr>
        <w:t xml:space="preserve">each information so far proposed to be added in the RA report to enable the network to further optimise </w:t>
      </w:r>
      <w:r w:rsidR="00A803D8">
        <w:rPr>
          <w:rStyle w:val="normaltextrun"/>
          <w:rFonts w:eastAsiaTheme="minorEastAsia" w:cs="Arial"/>
          <w:color w:val="000000"/>
          <w:shd w:val="clear" w:color="auto" w:fill="FFFFFF"/>
        </w:rPr>
        <w:t>RACH configurations</w:t>
      </w:r>
      <w:r w:rsidR="00561C1B">
        <w:rPr>
          <w:rStyle w:val="normaltextrun"/>
          <w:rFonts w:eastAsiaTheme="minorEastAsia" w:cs="Arial"/>
          <w:color w:val="000000"/>
          <w:shd w:val="clear" w:color="auto" w:fill="FFFFFF"/>
        </w:rPr>
        <w:t>.</w:t>
      </w:r>
    </w:p>
    <w:p w14:paraId="21CAA23C" w14:textId="50CD6275" w:rsidR="00561C1B" w:rsidRPr="001A5AD1" w:rsidRDefault="00AD6967" w:rsidP="00DB5B40">
      <w:pPr>
        <w:pStyle w:val="BodyText"/>
        <w:jc w:val="left"/>
        <w:rPr>
          <w:rStyle w:val="Heading3Char"/>
          <w:b/>
          <w:sz w:val="22"/>
          <w:szCs w:val="16"/>
          <w:u w:val="single"/>
        </w:rPr>
      </w:pPr>
      <w:r>
        <w:rPr>
          <w:rStyle w:val="Heading3Char"/>
          <w:b/>
          <w:sz w:val="22"/>
          <w:szCs w:val="16"/>
          <w:u w:val="single"/>
        </w:rPr>
        <w:t xml:space="preserve">Option 1: </w:t>
      </w:r>
      <w:r w:rsidR="00561C1B" w:rsidRPr="001A5AD1">
        <w:rPr>
          <w:rStyle w:val="Heading3Char"/>
          <w:b/>
          <w:sz w:val="22"/>
          <w:szCs w:val="16"/>
          <w:u w:val="single"/>
        </w:rPr>
        <w:t xml:space="preserve">Feature Priorities: namely the priority of features </w:t>
      </w:r>
      <w:r w:rsidR="00B24716" w:rsidRPr="001A5AD1">
        <w:rPr>
          <w:rStyle w:val="Heading3Char"/>
          <w:b/>
          <w:sz w:val="22"/>
          <w:szCs w:val="16"/>
          <w:u w:val="single"/>
        </w:rPr>
        <w:t xml:space="preserve">at the time RACH access was carried </w:t>
      </w:r>
      <w:proofErr w:type="gramStart"/>
      <w:r w:rsidR="00B24716" w:rsidRPr="001A5AD1">
        <w:rPr>
          <w:rStyle w:val="Heading3Char"/>
          <w:b/>
          <w:sz w:val="22"/>
          <w:szCs w:val="16"/>
          <w:u w:val="single"/>
        </w:rPr>
        <w:t>out</w:t>
      </w:r>
      <w:proofErr w:type="gramEnd"/>
    </w:p>
    <w:p w14:paraId="3F9CCD11" w14:textId="52172544" w:rsidR="00B24716" w:rsidRPr="00F301BD" w:rsidRDefault="00B24716" w:rsidP="00DB5B40">
      <w:pPr>
        <w:rPr>
          <w:rFonts w:ascii="Arial" w:eastAsiaTheme="minorEastAsia" w:hAnsi="Arial"/>
        </w:rPr>
      </w:pPr>
      <w:r w:rsidRPr="00F301BD">
        <w:rPr>
          <w:rFonts w:ascii="Arial" w:eastAsiaTheme="minorEastAsia" w:hAnsi="Arial"/>
        </w:rPr>
        <w:t>It needs to be reminded that RAN2 already agreed to the following</w:t>
      </w:r>
      <w:r w:rsidR="00966306" w:rsidRPr="00F301BD">
        <w:rPr>
          <w:rFonts w:ascii="Arial" w:eastAsiaTheme="minorEastAsia" w:hAnsi="Arial"/>
        </w:rPr>
        <w:t>:</w:t>
      </w:r>
    </w:p>
    <w:p w14:paraId="51BACE01" w14:textId="77777777" w:rsidR="00966306" w:rsidRPr="00F301BD" w:rsidRDefault="00966306" w:rsidP="00DB5B40">
      <w:pPr>
        <w:pBdr>
          <w:top w:val="single" w:sz="4" w:space="1" w:color="auto"/>
          <w:left w:val="single" w:sz="4" w:space="4" w:color="auto"/>
          <w:bottom w:val="single" w:sz="4" w:space="1" w:color="auto"/>
          <w:right w:val="single" w:sz="4" w:space="4" w:color="auto"/>
        </w:pBdr>
        <w:rPr>
          <w:rFonts w:ascii="Arial" w:eastAsiaTheme="minorEastAsia" w:hAnsi="Arial"/>
        </w:rPr>
      </w:pPr>
      <w:r w:rsidRPr="00F301BD">
        <w:rPr>
          <w:rFonts w:ascii="Arial" w:eastAsiaTheme="minorEastAsia" w:hAnsi="Arial"/>
        </w:rPr>
        <w:lastRenderedPageBreak/>
        <w:t>Agree to add the following parameters into RACH report for RACH partitioning:</w:t>
      </w:r>
    </w:p>
    <w:p w14:paraId="067DE604" w14:textId="77777777" w:rsidR="00966306" w:rsidRPr="00F301BD" w:rsidRDefault="00966306" w:rsidP="00DB5B40">
      <w:pPr>
        <w:pBdr>
          <w:top w:val="single" w:sz="4" w:space="1" w:color="auto"/>
          <w:left w:val="single" w:sz="4" w:space="4" w:color="auto"/>
          <w:bottom w:val="single" w:sz="4" w:space="1" w:color="auto"/>
          <w:right w:val="single" w:sz="4" w:space="4" w:color="auto"/>
        </w:pBdr>
        <w:rPr>
          <w:rFonts w:ascii="Arial" w:eastAsiaTheme="minorEastAsia" w:hAnsi="Arial"/>
        </w:rPr>
      </w:pPr>
      <w:r w:rsidRPr="00F301BD">
        <w:rPr>
          <w:rFonts w:ascii="Arial" w:eastAsiaTheme="minorEastAsia" w:hAnsi="Arial"/>
        </w:rPr>
        <w:t>-     Feature or the combination of features that triggered the RACH</w:t>
      </w:r>
    </w:p>
    <w:p w14:paraId="26EDDF47" w14:textId="77777777" w:rsidR="00966306" w:rsidRPr="00F301BD" w:rsidRDefault="00966306" w:rsidP="00DB5B40">
      <w:pPr>
        <w:pBdr>
          <w:top w:val="single" w:sz="4" w:space="1" w:color="auto"/>
          <w:left w:val="single" w:sz="4" w:space="4" w:color="auto"/>
          <w:bottom w:val="single" w:sz="4" w:space="1" w:color="auto"/>
          <w:right w:val="single" w:sz="4" w:space="4" w:color="auto"/>
        </w:pBdr>
        <w:rPr>
          <w:rFonts w:ascii="Arial" w:eastAsiaTheme="minorEastAsia" w:hAnsi="Arial"/>
        </w:rPr>
      </w:pPr>
      <w:r w:rsidRPr="00F301BD">
        <w:rPr>
          <w:rFonts w:ascii="Arial" w:eastAsiaTheme="minorEastAsia" w:hAnsi="Arial"/>
        </w:rPr>
        <w:t>-     Used feature combination</w:t>
      </w:r>
    </w:p>
    <w:p w14:paraId="0E9B66A3" w14:textId="77777777" w:rsidR="00966306" w:rsidRDefault="00966306" w:rsidP="00DB5B40">
      <w:pPr>
        <w:rPr>
          <w:rFonts w:ascii="Arial" w:eastAsiaTheme="minorEastAsia" w:hAnsi="Arial" w:cs="Arial"/>
          <w:color w:val="000000"/>
          <w:shd w:val="clear" w:color="auto" w:fill="FFFFFF"/>
        </w:rPr>
      </w:pPr>
      <w:r>
        <w:rPr>
          <w:rFonts w:ascii="Arial" w:eastAsiaTheme="minorEastAsia" w:hAnsi="Arial" w:cs="Arial"/>
          <w:color w:val="000000"/>
          <w:shd w:val="clear" w:color="auto" w:fill="FFFFFF"/>
        </w:rPr>
        <w:t xml:space="preserve"> </w:t>
      </w:r>
    </w:p>
    <w:p w14:paraId="5CFD89B4" w14:textId="0FBB1E92" w:rsidR="00966306" w:rsidRPr="00F301BD" w:rsidRDefault="00C849F1" w:rsidP="00DB5B40">
      <w:pPr>
        <w:rPr>
          <w:rFonts w:ascii="Arial" w:eastAsiaTheme="minorEastAsia" w:hAnsi="Arial"/>
        </w:rPr>
      </w:pPr>
      <w:r w:rsidRPr="00F301BD">
        <w:rPr>
          <w:rFonts w:ascii="Arial" w:eastAsiaTheme="minorEastAsia" w:hAnsi="Arial"/>
        </w:rPr>
        <w:t xml:space="preserve">With the above agreement, RAN2 agreed that the UE shall report the </w:t>
      </w:r>
      <w:r w:rsidR="00E503CC" w:rsidRPr="00F301BD">
        <w:rPr>
          <w:rFonts w:ascii="Arial" w:eastAsiaTheme="minorEastAsia" w:hAnsi="Arial"/>
        </w:rPr>
        <w:t xml:space="preserve">feature, or combination of features that triggered the UE to select a specific RACH partitioning </w:t>
      </w:r>
      <w:r w:rsidR="00B85A4F" w:rsidRPr="00F301BD">
        <w:rPr>
          <w:rFonts w:ascii="Arial" w:eastAsiaTheme="minorEastAsia" w:hAnsi="Arial"/>
        </w:rPr>
        <w:t>and that triggered the UE to perform RACH access.</w:t>
      </w:r>
    </w:p>
    <w:p w14:paraId="5143B9EF" w14:textId="72B2AD1E" w:rsidR="009E2189" w:rsidRPr="00F301BD" w:rsidRDefault="00B85A4F" w:rsidP="00DB5B40">
      <w:pPr>
        <w:rPr>
          <w:rFonts w:ascii="Arial" w:eastAsiaTheme="minorEastAsia" w:hAnsi="Arial"/>
        </w:rPr>
      </w:pPr>
      <w:r w:rsidRPr="00F301BD">
        <w:rPr>
          <w:rFonts w:ascii="Arial" w:eastAsiaTheme="minorEastAsia" w:hAnsi="Arial"/>
        </w:rPr>
        <w:t xml:space="preserve">RAN2 also agreed that the UE shall </w:t>
      </w:r>
      <w:proofErr w:type="gramStart"/>
      <w:r w:rsidRPr="00F301BD">
        <w:rPr>
          <w:rFonts w:ascii="Arial" w:eastAsiaTheme="minorEastAsia" w:hAnsi="Arial"/>
        </w:rPr>
        <w:t>report also</w:t>
      </w:r>
      <w:proofErr w:type="gramEnd"/>
      <w:r w:rsidRPr="00F301BD">
        <w:rPr>
          <w:rFonts w:ascii="Arial" w:eastAsiaTheme="minorEastAsia" w:hAnsi="Arial"/>
        </w:rPr>
        <w:t xml:space="preserve"> the Feature Combination </w:t>
      </w:r>
      <w:r w:rsidR="009E2189" w:rsidRPr="00F301BD">
        <w:rPr>
          <w:rFonts w:ascii="Arial" w:eastAsiaTheme="minorEastAsia" w:hAnsi="Arial"/>
        </w:rPr>
        <w:t>associated to the RACH partitioning where RACH access is carried out.</w:t>
      </w:r>
      <w:r w:rsidR="001A590D" w:rsidRPr="00F301BD">
        <w:rPr>
          <w:rFonts w:ascii="Arial" w:eastAsiaTheme="minorEastAsia" w:hAnsi="Arial"/>
        </w:rPr>
        <w:t xml:space="preserve"> </w:t>
      </w:r>
      <w:proofErr w:type="gramStart"/>
      <w:r w:rsidR="00B439FB" w:rsidRPr="00F301BD">
        <w:rPr>
          <w:rFonts w:ascii="Arial" w:eastAsiaTheme="minorEastAsia" w:hAnsi="Arial"/>
        </w:rPr>
        <w:t>In light of</w:t>
      </w:r>
      <w:proofErr w:type="gramEnd"/>
      <w:r w:rsidR="00B439FB" w:rsidRPr="00F301BD">
        <w:rPr>
          <w:rFonts w:ascii="Arial" w:eastAsiaTheme="minorEastAsia" w:hAnsi="Arial"/>
        </w:rPr>
        <w:t xml:space="preserve"> the agreements from RAN2 it makes only sense that the UE reports also the Feature</w:t>
      </w:r>
      <w:r w:rsidR="00C878BE" w:rsidRPr="00F301BD">
        <w:rPr>
          <w:rFonts w:ascii="Arial" w:eastAsiaTheme="minorEastAsia" w:hAnsi="Arial"/>
        </w:rPr>
        <w:t xml:space="preserve"> Priority configured for features at the time of RACH access. </w:t>
      </w:r>
      <w:r w:rsidR="006B0AB0" w:rsidRPr="00F301BD">
        <w:rPr>
          <w:rFonts w:ascii="Arial" w:eastAsiaTheme="minorEastAsia" w:hAnsi="Arial"/>
        </w:rPr>
        <w:t>This information, combined with the information agreed in RAN2 allows to understand the following:</w:t>
      </w:r>
    </w:p>
    <w:p w14:paraId="07A925BD" w14:textId="72E7FE72" w:rsidR="006B0AB0" w:rsidRPr="00F301BD" w:rsidRDefault="006B0AB0" w:rsidP="00DB5B40">
      <w:pPr>
        <w:pStyle w:val="ListParagraph"/>
        <w:numPr>
          <w:ilvl w:val="0"/>
          <w:numId w:val="34"/>
        </w:numPr>
        <w:rPr>
          <w:rFonts w:ascii="Arial" w:eastAsiaTheme="minorEastAsia" w:hAnsi="Arial"/>
          <w:sz w:val="20"/>
          <w:szCs w:val="20"/>
        </w:rPr>
      </w:pPr>
      <w:r w:rsidRPr="00F301BD">
        <w:rPr>
          <w:rFonts w:ascii="Arial" w:eastAsiaTheme="minorEastAsia" w:hAnsi="Arial"/>
          <w:sz w:val="20"/>
          <w:szCs w:val="20"/>
        </w:rPr>
        <w:t xml:space="preserve">The RAN can understand </w:t>
      </w:r>
      <w:r w:rsidR="0037477A" w:rsidRPr="00F301BD">
        <w:rPr>
          <w:rFonts w:ascii="Arial" w:eastAsiaTheme="minorEastAsia" w:hAnsi="Arial"/>
          <w:sz w:val="20"/>
          <w:szCs w:val="20"/>
        </w:rPr>
        <w:t xml:space="preserve">which feature has triggered the UE to select a RACH partition and </w:t>
      </w:r>
      <w:r w:rsidR="00B454CD" w:rsidRPr="00F301BD">
        <w:rPr>
          <w:rFonts w:ascii="Arial" w:eastAsiaTheme="minorEastAsia" w:hAnsi="Arial"/>
          <w:sz w:val="20"/>
          <w:szCs w:val="20"/>
        </w:rPr>
        <w:t xml:space="preserve">perform RACH access. In case many UEs are triggered by the same feature or set of features, a RACH optimisation action could be to create a dedicated RACH partition for the </w:t>
      </w:r>
      <w:r w:rsidR="00C76AB7" w:rsidRPr="00F301BD">
        <w:rPr>
          <w:rFonts w:ascii="Arial" w:eastAsiaTheme="minorEastAsia" w:hAnsi="Arial"/>
          <w:sz w:val="20"/>
          <w:szCs w:val="20"/>
        </w:rPr>
        <w:t>most demanded features</w:t>
      </w:r>
    </w:p>
    <w:p w14:paraId="3B034DEE" w14:textId="6695F2B1" w:rsidR="00C76AB7" w:rsidRPr="00F301BD" w:rsidRDefault="00C76AB7" w:rsidP="00DB5B40">
      <w:pPr>
        <w:pStyle w:val="ListParagraph"/>
        <w:numPr>
          <w:ilvl w:val="0"/>
          <w:numId w:val="34"/>
        </w:numPr>
        <w:rPr>
          <w:rFonts w:ascii="Arial" w:eastAsiaTheme="minorEastAsia" w:hAnsi="Arial"/>
          <w:sz w:val="20"/>
          <w:szCs w:val="20"/>
        </w:rPr>
      </w:pPr>
      <w:r w:rsidRPr="00F301BD">
        <w:rPr>
          <w:rFonts w:ascii="Arial" w:eastAsiaTheme="minorEastAsia" w:hAnsi="Arial"/>
          <w:sz w:val="20"/>
          <w:szCs w:val="20"/>
        </w:rPr>
        <w:t xml:space="preserve">The RAN can understand to which RACH partition the </w:t>
      </w:r>
      <w:r w:rsidR="000175FC" w:rsidRPr="00F301BD">
        <w:rPr>
          <w:rFonts w:ascii="Arial" w:eastAsiaTheme="minorEastAsia" w:hAnsi="Arial"/>
          <w:sz w:val="20"/>
          <w:szCs w:val="20"/>
        </w:rPr>
        <w:t xml:space="preserve">UE performed RACH access. This </w:t>
      </w:r>
      <w:r w:rsidR="0061652B" w:rsidRPr="00F301BD">
        <w:rPr>
          <w:rFonts w:ascii="Arial" w:eastAsiaTheme="minorEastAsia" w:hAnsi="Arial"/>
          <w:sz w:val="20"/>
          <w:szCs w:val="20"/>
        </w:rPr>
        <w:t xml:space="preserve">allows the RAN to understand </w:t>
      </w:r>
      <w:r w:rsidR="004C179F" w:rsidRPr="00F301BD">
        <w:rPr>
          <w:rFonts w:ascii="Arial" w:eastAsiaTheme="minorEastAsia" w:hAnsi="Arial"/>
          <w:sz w:val="20"/>
          <w:szCs w:val="20"/>
        </w:rPr>
        <w:t>which partitions are most demanded and therefore most overloaded</w:t>
      </w:r>
    </w:p>
    <w:p w14:paraId="218C5DC6" w14:textId="5243B2A3" w:rsidR="004C179F" w:rsidRPr="00F301BD" w:rsidRDefault="004C179F" w:rsidP="00DB5B40">
      <w:pPr>
        <w:pStyle w:val="ListParagraph"/>
        <w:numPr>
          <w:ilvl w:val="0"/>
          <w:numId w:val="34"/>
        </w:numPr>
        <w:rPr>
          <w:rFonts w:ascii="Arial" w:eastAsiaTheme="minorEastAsia" w:hAnsi="Arial"/>
          <w:sz w:val="20"/>
          <w:szCs w:val="20"/>
        </w:rPr>
      </w:pPr>
      <w:r w:rsidRPr="00F301BD">
        <w:rPr>
          <w:rFonts w:ascii="Arial" w:eastAsiaTheme="minorEastAsia" w:hAnsi="Arial"/>
          <w:sz w:val="20"/>
          <w:szCs w:val="20"/>
        </w:rPr>
        <w:t xml:space="preserve">The RAN can understand which feature priority was given to the feature or set of features that triggered RACH access. This allows the RAN to understand </w:t>
      </w:r>
      <w:r w:rsidR="00907DE3" w:rsidRPr="00F301BD">
        <w:rPr>
          <w:rFonts w:ascii="Arial" w:eastAsiaTheme="minorEastAsia" w:hAnsi="Arial"/>
          <w:sz w:val="20"/>
          <w:szCs w:val="20"/>
        </w:rPr>
        <w:t xml:space="preserve">whether grouping of features is done optimally or not. For example, if a RACH partition is associated to features with </w:t>
      </w:r>
      <w:r w:rsidR="0010659D" w:rsidRPr="00F301BD">
        <w:rPr>
          <w:rFonts w:ascii="Arial" w:eastAsiaTheme="minorEastAsia" w:hAnsi="Arial"/>
          <w:sz w:val="20"/>
          <w:szCs w:val="20"/>
        </w:rPr>
        <w:t>different priorities and if such partition is overloaded, one RACH optimisation action may be to split the features in different priority groups</w:t>
      </w:r>
      <w:r w:rsidR="008840C0">
        <w:rPr>
          <w:rFonts w:ascii="Arial" w:eastAsiaTheme="minorEastAsia" w:hAnsi="Arial"/>
          <w:sz w:val="20"/>
          <w:szCs w:val="20"/>
        </w:rPr>
        <w:br/>
      </w:r>
    </w:p>
    <w:p w14:paraId="5E5FEEB2" w14:textId="28FB8E8A" w:rsidR="0094765A" w:rsidRPr="00625DF3" w:rsidRDefault="009C4E35" w:rsidP="00DB5B40">
      <w:pPr>
        <w:pStyle w:val="Proposal"/>
        <w:jc w:val="left"/>
        <w:rPr>
          <w:rStyle w:val="normaltextrun"/>
          <w:rFonts w:eastAsiaTheme="minorEastAsia"/>
        </w:rPr>
      </w:pPr>
      <w:bookmarkStart w:id="3" w:name="_Toc142559580"/>
      <w:r w:rsidRPr="00625DF3">
        <w:rPr>
          <w:rStyle w:val="normaltextrun"/>
          <w:rFonts w:eastAsiaTheme="minorEastAsia"/>
        </w:rPr>
        <w:t>RAN3 to send an LS to RAN2 requesting the addition of feature priorities as part of the RA Report</w:t>
      </w:r>
      <w:bookmarkEnd w:id="3"/>
      <w:r w:rsidRPr="00625DF3">
        <w:rPr>
          <w:rStyle w:val="normaltextrun"/>
          <w:rFonts w:eastAsiaTheme="minorEastAsia"/>
        </w:rPr>
        <w:br/>
      </w:r>
    </w:p>
    <w:p w14:paraId="3A88DC74" w14:textId="2914A180" w:rsidR="00965A3B" w:rsidRPr="001A5AD1" w:rsidRDefault="00AD6967" w:rsidP="00DB5B40">
      <w:pPr>
        <w:pStyle w:val="BodyText"/>
        <w:jc w:val="left"/>
        <w:rPr>
          <w:rStyle w:val="Heading3Char"/>
          <w:b/>
          <w:sz w:val="22"/>
          <w:szCs w:val="16"/>
          <w:u w:val="single"/>
        </w:rPr>
      </w:pPr>
      <w:r>
        <w:rPr>
          <w:rStyle w:val="Heading3Char"/>
          <w:b/>
          <w:sz w:val="22"/>
          <w:szCs w:val="16"/>
          <w:u w:val="single"/>
        </w:rPr>
        <w:t xml:space="preserve">Option 2, 3: </w:t>
      </w:r>
      <w:r w:rsidR="00965A3B" w:rsidRPr="001A5AD1">
        <w:rPr>
          <w:rStyle w:val="Heading3Char"/>
          <w:b/>
          <w:sz w:val="22"/>
          <w:szCs w:val="16"/>
          <w:u w:val="single"/>
        </w:rPr>
        <w:t>The set of preambles allocated to the RA partition such as the start preamble index and/or the number of preambles in the partition (RACH configuration related information)</w:t>
      </w:r>
      <w:r w:rsidR="00B83803" w:rsidRPr="001A5AD1">
        <w:rPr>
          <w:rStyle w:val="Heading3Char"/>
          <w:b/>
          <w:sz w:val="22"/>
          <w:szCs w:val="16"/>
          <w:u w:val="single"/>
        </w:rPr>
        <w:t xml:space="preserve"> and </w:t>
      </w:r>
      <w:r w:rsidR="00965A3B" w:rsidRPr="001A5AD1">
        <w:rPr>
          <w:rStyle w:val="Heading3Char"/>
          <w:b/>
          <w:sz w:val="22"/>
          <w:szCs w:val="16"/>
          <w:u w:val="single"/>
        </w:rPr>
        <w:t>Time between RA attempt to RA Report</w:t>
      </w:r>
    </w:p>
    <w:p w14:paraId="002FE862" w14:textId="1E49C18C" w:rsidR="00561C1B" w:rsidRPr="00F301BD" w:rsidRDefault="0088734E" w:rsidP="00DB5B40">
      <w:pPr>
        <w:rPr>
          <w:rFonts w:ascii="Arial" w:eastAsiaTheme="minorEastAsia" w:hAnsi="Arial"/>
        </w:rPr>
      </w:pPr>
      <w:r w:rsidRPr="00F301BD">
        <w:rPr>
          <w:rFonts w:ascii="Arial" w:eastAsiaTheme="minorEastAsia" w:hAnsi="Arial"/>
        </w:rPr>
        <w:t>This information is meant to provide the RAN with information about the RACH configuration in use at the time the RA Report was generated.</w:t>
      </w:r>
    </w:p>
    <w:p w14:paraId="0DE8273A" w14:textId="4D9DBA8B" w:rsidR="007B43B2" w:rsidRPr="00F301BD" w:rsidRDefault="00F608B0" w:rsidP="00DB5B40">
      <w:pPr>
        <w:rPr>
          <w:rFonts w:ascii="Arial" w:eastAsiaTheme="minorEastAsia" w:hAnsi="Arial"/>
        </w:rPr>
      </w:pPr>
      <w:r w:rsidRPr="00F301BD">
        <w:rPr>
          <w:rFonts w:ascii="Arial" w:eastAsiaTheme="minorEastAsia" w:hAnsi="Arial"/>
        </w:rPr>
        <w:t xml:space="preserve">The rationale is that if the RA report is reported after the RACH partitions configuration has changed, the RAN would not be able to </w:t>
      </w:r>
      <w:r w:rsidR="008B1F81" w:rsidRPr="00F301BD">
        <w:rPr>
          <w:rFonts w:ascii="Arial" w:eastAsiaTheme="minorEastAsia" w:hAnsi="Arial"/>
        </w:rPr>
        <w:t xml:space="preserve">determine what RACH configuration was in use at the time the RA report was generated. This not only prevents </w:t>
      </w:r>
      <w:r w:rsidR="007F4CA8" w:rsidRPr="00F301BD">
        <w:rPr>
          <w:rFonts w:ascii="Arial" w:eastAsiaTheme="minorEastAsia" w:hAnsi="Arial"/>
        </w:rPr>
        <w:t xml:space="preserve">the RAN to derive the right </w:t>
      </w:r>
      <w:r w:rsidR="00F7549E" w:rsidRPr="00F301BD">
        <w:rPr>
          <w:rFonts w:ascii="Arial" w:eastAsiaTheme="minorEastAsia" w:hAnsi="Arial"/>
        </w:rPr>
        <w:t>optimisation</w:t>
      </w:r>
      <w:r w:rsidR="007F4CA8" w:rsidRPr="00F301BD">
        <w:rPr>
          <w:rFonts w:ascii="Arial" w:eastAsiaTheme="minorEastAsia" w:hAnsi="Arial"/>
        </w:rPr>
        <w:t xml:space="preserve"> action, but </w:t>
      </w:r>
      <w:r w:rsidR="00F7549E" w:rsidRPr="00F301BD">
        <w:rPr>
          <w:rFonts w:ascii="Arial" w:eastAsiaTheme="minorEastAsia" w:hAnsi="Arial"/>
        </w:rPr>
        <w:t>it</w:t>
      </w:r>
      <w:r w:rsidR="007F4CA8" w:rsidRPr="00F301BD">
        <w:rPr>
          <w:rFonts w:ascii="Arial" w:eastAsiaTheme="minorEastAsia" w:hAnsi="Arial"/>
        </w:rPr>
        <w:t xml:space="preserve"> might have negative effects on the system. Indeed, </w:t>
      </w:r>
      <w:r w:rsidR="002143A5" w:rsidRPr="00F301BD">
        <w:rPr>
          <w:rFonts w:ascii="Arial" w:eastAsiaTheme="minorEastAsia" w:hAnsi="Arial"/>
        </w:rPr>
        <w:t xml:space="preserve">if the RAN assumes that the RACH configuration at the </w:t>
      </w:r>
      <w:r w:rsidR="00F7549E" w:rsidRPr="00F301BD">
        <w:rPr>
          <w:rFonts w:ascii="Arial" w:eastAsiaTheme="minorEastAsia" w:hAnsi="Arial"/>
        </w:rPr>
        <w:t>time</w:t>
      </w:r>
      <w:r w:rsidR="002143A5" w:rsidRPr="00F301BD">
        <w:rPr>
          <w:rFonts w:ascii="Arial" w:eastAsiaTheme="minorEastAsia" w:hAnsi="Arial"/>
        </w:rPr>
        <w:t xml:space="preserve"> the RA report was generated </w:t>
      </w:r>
      <w:r w:rsidR="000D2D11" w:rsidRPr="00F301BD">
        <w:rPr>
          <w:rFonts w:ascii="Arial" w:eastAsiaTheme="minorEastAsia" w:hAnsi="Arial"/>
        </w:rPr>
        <w:t>was</w:t>
      </w:r>
      <w:r w:rsidR="002143A5" w:rsidRPr="00F301BD">
        <w:rPr>
          <w:rFonts w:ascii="Arial" w:eastAsiaTheme="minorEastAsia" w:hAnsi="Arial"/>
        </w:rPr>
        <w:t xml:space="preserve"> the same as the actual RACH configuration, the RAN may determine </w:t>
      </w:r>
      <w:r w:rsidR="00F7549E" w:rsidRPr="00F301BD">
        <w:rPr>
          <w:rFonts w:ascii="Arial" w:eastAsiaTheme="minorEastAsia" w:hAnsi="Arial"/>
        </w:rPr>
        <w:t>RACH reconfiguration actions that might have negative impacts</w:t>
      </w:r>
      <w:r w:rsidR="00AC1CD4" w:rsidRPr="00F301BD">
        <w:rPr>
          <w:rFonts w:ascii="Arial" w:eastAsiaTheme="minorEastAsia" w:hAnsi="Arial"/>
        </w:rPr>
        <w:t>.</w:t>
      </w:r>
    </w:p>
    <w:p w14:paraId="53F7EA67" w14:textId="6B566749" w:rsidR="00C6325D" w:rsidRPr="00F301BD" w:rsidRDefault="00C6325D" w:rsidP="00DB5B40">
      <w:pPr>
        <w:rPr>
          <w:rFonts w:ascii="Arial" w:eastAsiaTheme="minorEastAsia" w:hAnsi="Arial"/>
        </w:rPr>
      </w:pPr>
      <w:r w:rsidRPr="00F301BD">
        <w:rPr>
          <w:rFonts w:ascii="Arial" w:eastAsiaTheme="minorEastAsia" w:hAnsi="Arial"/>
        </w:rPr>
        <w:t xml:space="preserve">The best approach to solve this issue is to let the UE include in the RA report </w:t>
      </w:r>
      <w:bookmarkStart w:id="4" w:name="_Hlk125569634"/>
      <w:r w:rsidRPr="00F301BD">
        <w:rPr>
          <w:rFonts w:ascii="Arial" w:eastAsiaTheme="minorEastAsia" w:hAnsi="Arial"/>
        </w:rPr>
        <w:t>the start preamble index and the number of preambles in the partition</w:t>
      </w:r>
      <w:r w:rsidR="0094765A" w:rsidRPr="00F301BD">
        <w:rPr>
          <w:rFonts w:ascii="Arial" w:eastAsiaTheme="minorEastAsia" w:hAnsi="Arial"/>
        </w:rPr>
        <w:t xml:space="preserve"> the UE used at the time of performing RACH access</w:t>
      </w:r>
      <w:bookmarkEnd w:id="4"/>
      <w:r w:rsidR="0094765A" w:rsidRPr="00F301BD">
        <w:rPr>
          <w:rFonts w:ascii="Arial" w:eastAsiaTheme="minorEastAsia" w:hAnsi="Arial"/>
        </w:rPr>
        <w:t>.</w:t>
      </w:r>
      <w:r w:rsidR="00AD6967">
        <w:rPr>
          <w:rFonts w:ascii="Arial" w:eastAsiaTheme="minorEastAsia" w:hAnsi="Arial"/>
        </w:rPr>
        <w:t xml:space="preserve"> This has been called Option 2.</w:t>
      </w:r>
    </w:p>
    <w:p w14:paraId="46C7B392" w14:textId="2A448DFB" w:rsidR="00BD2656" w:rsidRDefault="00A046BD" w:rsidP="00DB5B40">
      <w:pPr>
        <w:rPr>
          <w:rFonts w:ascii="Arial" w:eastAsiaTheme="minorEastAsia" w:hAnsi="Arial"/>
        </w:rPr>
      </w:pPr>
      <w:r w:rsidRPr="00F301BD">
        <w:rPr>
          <w:rFonts w:ascii="Arial" w:eastAsiaTheme="minorEastAsia" w:hAnsi="Arial"/>
        </w:rPr>
        <w:t xml:space="preserve">An alternative approach </w:t>
      </w:r>
      <w:r w:rsidR="003D1CA7" w:rsidRPr="00F301BD">
        <w:rPr>
          <w:rFonts w:ascii="Arial" w:eastAsiaTheme="minorEastAsia" w:hAnsi="Arial"/>
        </w:rPr>
        <w:t xml:space="preserve">to reporting the start preamble index and the number of preambles in the RACH partition used would be to let </w:t>
      </w:r>
      <w:r w:rsidR="003E160D" w:rsidRPr="00F301BD">
        <w:rPr>
          <w:rFonts w:ascii="Arial" w:eastAsiaTheme="minorEastAsia" w:hAnsi="Arial"/>
        </w:rPr>
        <w:t xml:space="preserve">the </w:t>
      </w:r>
      <w:r w:rsidR="003D1CA7" w:rsidRPr="00F301BD">
        <w:rPr>
          <w:rFonts w:ascii="Arial" w:eastAsiaTheme="minorEastAsia" w:hAnsi="Arial"/>
        </w:rPr>
        <w:t xml:space="preserve">UE report </w:t>
      </w:r>
      <w:r w:rsidR="003E160D" w:rsidRPr="00F301BD">
        <w:rPr>
          <w:rFonts w:ascii="Arial" w:eastAsiaTheme="minorEastAsia" w:hAnsi="Arial"/>
        </w:rPr>
        <w:t xml:space="preserve">the time between RA report generation and RA report signalling to the RAN. </w:t>
      </w:r>
      <w:r w:rsidR="00AD6967">
        <w:rPr>
          <w:rFonts w:ascii="Arial" w:eastAsiaTheme="minorEastAsia" w:hAnsi="Arial"/>
        </w:rPr>
        <w:t xml:space="preserve">This has been called Option 3. </w:t>
      </w:r>
      <w:r w:rsidR="003E160D" w:rsidRPr="00F301BD">
        <w:rPr>
          <w:rFonts w:ascii="Arial" w:eastAsiaTheme="minorEastAsia" w:hAnsi="Arial"/>
        </w:rPr>
        <w:t>With this time</w:t>
      </w:r>
      <w:r w:rsidR="00DF0A6B" w:rsidRPr="00F301BD">
        <w:rPr>
          <w:rFonts w:ascii="Arial" w:eastAsiaTheme="minorEastAsia" w:hAnsi="Arial"/>
        </w:rPr>
        <w:t xml:space="preserve"> measure the RAN may be able to deduce what RACH configuration was in use at the time the RA report was generated. However, this approach is less efficient </w:t>
      </w:r>
      <w:r w:rsidR="00DC30F0" w:rsidRPr="00F301BD">
        <w:rPr>
          <w:rFonts w:ascii="Arial" w:eastAsiaTheme="minorEastAsia" w:hAnsi="Arial"/>
        </w:rPr>
        <w:t xml:space="preserve">because it carries impacts on both the UE </w:t>
      </w:r>
      <w:r w:rsidR="00F60905" w:rsidRPr="00F301BD">
        <w:rPr>
          <w:rFonts w:ascii="Arial" w:eastAsiaTheme="minorEastAsia" w:hAnsi="Arial"/>
        </w:rPr>
        <w:t xml:space="preserve">(which </w:t>
      </w:r>
      <w:proofErr w:type="gramStart"/>
      <w:r w:rsidR="00F60905" w:rsidRPr="00F301BD">
        <w:rPr>
          <w:rFonts w:ascii="Arial" w:eastAsiaTheme="minorEastAsia" w:hAnsi="Arial"/>
        </w:rPr>
        <w:t>has to</w:t>
      </w:r>
      <w:proofErr w:type="gramEnd"/>
      <w:r w:rsidR="00F60905" w:rsidRPr="00F301BD">
        <w:rPr>
          <w:rFonts w:ascii="Arial" w:eastAsiaTheme="minorEastAsia" w:hAnsi="Arial"/>
        </w:rPr>
        <w:t xml:space="preserve"> store the new time variable) </w:t>
      </w:r>
      <w:r w:rsidR="00DC30F0" w:rsidRPr="00F301BD">
        <w:rPr>
          <w:rFonts w:ascii="Arial" w:eastAsiaTheme="minorEastAsia" w:hAnsi="Arial"/>
        </w:rPr>
        <w:t xml:space="preserve">and the </w:t>
      </w:r>
      <w:r w:rsidR="00F60905" w:rsidRPr="00F301BD">
        <w:rPr>
          <w:rFonts w:ascii="Arial" w:eastAsiaTheme="minorEastAsia" w:hAnsi="Arial"/>
        </w:rPr>
        <w:t xml:space="preserve">network (which has to store and timestamp all the RACH </w:t>
      </w:r>
      <w:r w:rsidR="00BD2656" w:rsidRPr="00F301BD">
        <w:rPr>
          <w:rFonts w:ascii="Arial" w:eastAsiaTheme="minorEastAsia" w:hAnsi="Arial"/>
        </w:rPr>
        <w:t>configurations</w:t>
      </w:r>
      <w:r w:rsidR="00F60905" w:rsidRPr="00F301BD">
        <w:rPr>
          <w:rFonts w:ascii="Arial" w:eastAsiaTheme="minorEastAsia" w:hAnsi="Arial"/>
        </w:rPr>
        <w:t xml:space="preserve"> adopted</w:t>
      </w:r>
      <w:r w:rsidR="00BD2656" w:rsidRPr="00F301BD">
        <w:rPr>
          <w:rFonts w:ascii="Arial" w:eastAsiaTheme="minorEastAsia" w:hAnsi="Arial"/>
        </w:rPr>
        <w:t xml:space="preserve"> in the past).</w:t>
      </w:r>
    </w:p>
    <w:p w14:paraId="4E1E55FC" w14:textId="77777777" w:rsidR="000F5D3D" w:rsidRDefault="000F5D3D" w:rsidP="000F5D3D">
      <w:pPr>
        <w:pStyle w:val="BodyText"/>
        <w:jc w:val="left"/>
        <w:rPr>
          <w:rStyle w:val="Heading3Char"/>
          <w:b/>
          <w:sz w:val="22"/>
          <w:szCs w:val="16"/>
          <w:u w:val="single"/>
        </w:rPr>
      </w:pPr>
    </w:p>
    <w:p w14:paraId="0B5520C0" w14:textId="71B52A22" w:rsidR="000F5D3D" w:rsidRPr="000F5D3D" w:rsidRDefault="000F5D3D" w:rsidP="000F5D3D">
      <w:pPr>
        <w:pStyle w:val="BodyText"/>
        <w:jc w:val="left"/>
        <w:rPr>
          <w:rStyle w:val="Heading3Char"/>
          <w:b/>
          <w:sz w:val="22"/>
          <w:szCs w:val="16"/>
          <w:u w:val="single"/>
        </w:rPr>
      </w:pPr>
      <w:r w:rsidRPr="000F5D3D">
        <w:rPr>
          <w:rStyle w:val="Heading3Char"/>
          <w:b/>
          <w:sz w:val="22"/>
          <w:szCs w:val="16"/>
          <w:u w:val="single"/>
        </w:rPr>
        <w:lastRenderedPageBreak/>
        <w:t xml:space="preserve">Option 4: The network controls the UE to report RA </w:t>
      </w:r>
      <w:proofErr w:type="gramStart"/>
      <w:r w:rsidRPr="000F5D3D">
        <w:rPr>
          <w:rStyle w:val="Heading3Char"/>
          <w:b/>
          <w:sz w:val="22"/>
          <w:szCs w:val="16"/>
          <w:u w:val="single"/>
        </w:rPr>
        <w:t>information</w:t>
      </w:r>
      <w:proofErr w:type="gramEnd"/>
    </w:p>
    <w:p w14:paraId="019057E0" w14:textId="7384FDD1" w:rsidR="00374655" w:rsidRDefault="00374655" w:rsidP="00DB5B40">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Another alternative solution</w:t>
      </w:r>
      <w:r w:rsidR="00AD6967">
        <w:rPr>
          <w:rStyle w:val="normaltextrun"/>
          <w:rFonts w:ascii="Arial" w:eastAsiaTheme="minorEastAsia" w:hAnsi="Arial" w:cs="Arial"/>
          <w:color w:val="000000"/>
          <w:shd w:val="clear" w:color="auto" w:fill="FFFFFF"/>
        </w:rPr>
        <w:t>, named Option 4, has been</w:t>
      </w:r>
      <w:r>
        <w:rPr>
          <w:rStyle w:val="normaltextrun"/>
          <w:rFonts w:ascii="Arial" w:eastAsiaTheme="minorEastAsia" w:hAnsi="Arial" w:cs="Arial"/>
          <w:color w:val="000000"/>
          <w:shd w:val="clear" w:color="auto" w:fill="FFFFFF"/>
        </w:rPr>
        <w:t xml:space="preserve"> proposed in RAN3#119bis-e meeting</w:t>
      </w:r>
      <w:r w:rsidR="00AD6967">
        <w:rPr>
          <w:rStyle w:val="normaltextrun"/>
          <w:rFonts w:ascii="Arial" w:eastAsiaTheme="minorEastAsia" w:hAnsi="Arial" w:cs="Arial"/>
          <w:color w:val="000000"/>
          <w:shd w:val="clear" w:color="auto" w:fill="FFFFFF"/>
        </w:rPr>
        <w:t>.</w:t>
      </w:r>
      <w:r>
        <w:rPr>
          <w:rStyle w:val="normaltextrun"/>
          <w:rFonts w:ascii="Arial" w:eastAsiaTheme="minorEastAsia" w:hAnsi="Arial" w:cs="Arial"/>
          <w:color w:val="000000"/>
          <w:shd w:val="clear" w:color="auto" w:fill="FFFFFF"/>
        </w:rPr>
        <w:t xml:space="preserve"> </w:t>
      </w:r>
      <w:r w:rsidR="003F65E2">
        <w:rPr>
          <w:rStyle w:val="normaltextrun"/>
          <w:rFonts w:ascii="Arial" w:eastAsiaTheme="minorEastAsia" w:hAnsi="Arial" w:cs="Arial"/>
          <w:color w:val="000000"/>
          <w:shd w:val="clear" w:color="auto" w:fill="FFFFFF"/>
        </w:rPr>
        <w:t>In this approach the</w:t>
      </w:r>
      <w:r>
        <w:rPr>
          <w:rStyle w:val="normaltextrun"/>
          <w:rFonts w:ascii="Arial" w:eastAsiaTheme="minorEastAsia" w:hAnsi="Arial" w:cs="Arial"/>
          <w:color w:val="000000"/>
          <w:shd w:val="clear" w:color="auto" w:fill="FFFFFF"/>
        </w:rPr>
        <w:t xml:space="preserve"> network controls UE</w:t>
      </w:r>
      <w:r w:rsidR="00AD5C58">
        <w:rPr>
          <w:rStyle w:val="normaltextrun"/>
          <w:rFonts w:ascii="Arial" w:eastAsiaTheme="minorEastAsia" w:hAnsi="Arial" w:cs="Arial"/>
          <w:color w:val="000000"/>
          <w:shd w:val="clear" w:color="auto" w:fill="FFFFFF"/>
        </w:rPr>
        <w:t>s</w:t>
      </w:r>
      <w:r>
        <w:rPr>
          <w:rStyle w:val="normaltextrun"/>
          <w:rFonts w:ascii="Arial" w:eastAsiaTheme="minorEastAsia" w:hAnsi="Arial" w:cs="Arial"/>
          <w:color w:val="000000"/>
          <w:shd w:val="clear" w:color="auto" w:fill="FFFFFF"/>
        </w:rPr>
        <w:t xml:space="preserve"> to report RA information. In principle, </w:t>
      </w:r>
      <w:r w:rsidR="000C4E53">
        <w:rPr>
          <w:rStyle w:val="normaltextrun"/>
          <w:rFonts w:ascii="Arial" w:eastAsiaTheme="minorEastAsia" w:hAnsi="Arial" w:cs="Arial"/>
          <w:color w:val="000000"/>
          <w:shd w:val="clear" w:color="auto" w:fill="FFFFFF"/>
        </w:rPr>
        <w:t>the</w:t>
      </w:r>
      <w:r>
        <w:rPr>
          <w:rStyle w:val="normaltextrun"/>
          <w:rFonts w:ascii="Arial" w:eastAsiaTheme="minorEastAsia" w:hAnsi="Arial" w:cs="Arial"/>
          <w:color w:val="000000"/>
          <w:shd w:val="clear" w:color="auto" w:fill="FFFFFF"/>
        </w:rPr>
        <w:t xml:space="preserve"> network indicates to the UE if the UE should send the RA report related to the latest RA configuration or </w:t>
      </w:r>
      <w:r w:rsidR="003F65E2">
        <w:rPr>
          <w:rStyle w:val="normaltextrun"/>
          <w:rFonts w:ascii="Arial" w:eastAsiaTheme="minorEastAsia" w:hAnsi="Arial" w:cs="Arial"/>
          <w:color w:val="000000"/>
          <w:shd w:val="clear" w:color="auto" w:fill="FFFFFF"/>
        </w:rPr>
        <w:t xml:space="preserve">for </w:t>
      </w:r>
      <w:r>
        <w:rPr>
          <w:rStyle w:val="normaltextrun"/>
          <w:rFonts w:ascii="Arial" w:eastAsiaTheme="minorEastAsia" w:hAnsi="Arial" w:cs="Arial"/>
          <w:color w:val="000000"/>
          <w:shd w:val="clear" w:color="auto" w:fill="FFFFFF"/>
        </w:rPr>
        <w:t>all RA configurations</w:t>
      </w:r>
      <w:r w:rsidR="003F65E2">
        <w:rPr>
          <w:rStyle w:val="normaltextrun"/>
          <w:rFonts w:ascii="Arial" w:eastAsiaTheme="minorEastAsia" w:hAnsi="Arial" w:cs="Arial"/>
          <w:color w:val="000000"/>
          <w:shd w:val="clear" w:color="auto" w:fill="FFFFFF"/>
        </w:rPr>
        <w:t xml:space="preserve"> the UE may </w:t>
      </w:r>
      <w:r w:rsidR="009C6B69">
        <w:rPr>
          <w:rStyle w:val="normaltextrun"/>
          <w:rFonts w:ascii="Arial" w:eastAsiaTheme="minorEastAsia" w:hAnsi="Arial" w:cs="Arial"/>
          <w:color w:val="000000"/>
          <w:shd w:val="clear" w:color="auto" w:fill="FFFFFF"/>
        </w:rPr>
        <w:t xml:space="preserve">have </w:t>
      </w:r>
      <w:r w:rsidR="003F65E2">
        <w:rPr>
          <w:rStyle w:val="normaltextrun"/>
          <w:rFonts w:ascii="Arial" w:eastAsiaTheme="minorEastAsia" w:hAnsi="Arial" w:cs="Arial"/>
          <w:color w:val="000000"/>
          <w:shd w:val="clear" w:color="auto" w:fill="FFFFFF"/>
        </w:rPr>
        <w:t>encounter</w:t>
      </w:r>
      <w:r w:rsidR="009C6B69">
        <w:rPr>
          <w:rStyle w:val="normaltextrun"/>
          <w:rFonts w:ascii="Arial" w:eastAsiaTheme="minorEastAsia" w:hAnsi="Arial" w:cs="Arial"/>
          <w:color w:val="000000"/>
          <w:shd w:val="clear" w:color="auto" w:fill="FFFFFF"/>
        </w:rPr>
        <w:t>ed</w:t>
      </w:r>
      <w:r>
        <w:rPr>
          <w:rStyle w:val="normaltextrun"/>
          <w:rFonts w:ascii="Arial" w:eastAsiaTheme="minorEastAsia" w:hAnsi="Arial" w:cs="Arial"/>
          <w:color w:val="000000"/>
          <w:shd w:val="clear" w:color="auto" w:fill="FFFFFF"/>
        </w:rPr>
        <w:t xml:space="preserve">. </w:t>
      </w:r>
      <w:r w:rsidR="00FA2A31">
        <w:rPr>
          <w:rStyle w:val="normaltextrun"/>
          <w:rFonts w:ascii="Arial" w:eastAsiaTheme="minorEastAsia" w:hAnsi="Arial" w:cs="Arial"/>
          <w:color w:val="000000"/>
          <w:shd w:val="clear" w:color="auto" w:fill="FFFFFF"/>
        </w:rPr>
        <w:t>We note that, i</w:t>
      </w:r>
      <w:r>
        <w:rPr>
          <w:rStyle w:val="normaltextrun"/>
          <w:rFonts w:ascii="Arial" w:eastAsiaTheme="minorEastAsia" w:hAnsi="Arial" w:cs="Arial"/>
          <w:color w:val="000000"/>
          <w:shd w:val="clear" w:color="auto" w:fill="FFFFFF"/>
        </w:rPr>
        <w:t>n this solution,</w:t>
      </w:r>
      <w:r w:rsidR="00FA2A31">
        <w:rPr>
          <w:rStyle w:val="normaltextrun"/>
          <w:rFonts w:ascii="Arial" w:eastAsiaTheme="minorEastAsia" w:hAnsi="Arial" w:cs="Arial"/>
          <w:color w:val="000000"/>
          <w:shd w:val="clear" w:color="auto" w:fill="FFFFFF"/>
        </w:rPr>
        <w:t xml:space="preserve"> the</w:t>
      </w:r>
      <w:r>
        <w:rPr>
          <w:rStyle w:val="normaltextrun"/>
          <w:rFonts w:ascii="Arial" w:eastAsiaTheme="minorEastAsia" w:hAnsi="Arial" w:cs="Arial"/>
          <w:color w:val="000000"/>
          <w:shd w:val="clear" w:color="auto" w:fill="FFFFFF"/>
        </w:rPr>
        <w:t xml:space="preserve"> UE needs to store </w:t>
      </w:r>
      <w:r w:rsidR="00FA2A31">
        <w:rPr>
          <w:rStyle w:val="normaltextrun"/>
          <w:rFonts w:ascii="Arial" w:eastAsiaTheme="minorEastAsia" w:hAnsi="Arial" w:cs="Arial"/>
          <w:color w:val="000000"/>
          <w:shd w:val="clear" w:color="auto" w:fill="FFFFFF"/>
        </w:rPr>
        <w:t xml:space="preserve">details on </w:t>
      </w:r>
      <w:r>
        <w:rPr>
          <w:rStyle w:val="normaltextrun"/>
          <w:rFonts w:ascii="Arial" w:eastAsiaTheme="minorEastAsia" w:hAnsi="Arial" w:cs="Arial"/>
          <w:color w:val="000000"/>
          <w:shd w:val="clear" w:color="auto" w:fill="FFFFFF"/>
        </w:rPr>
        <w:t>the RACH configuration(s)</w:t>
      </w:r>
      <w:r w:rsidR="00FA2A31">
        <w:rPr>
          <w:rStyle w:val="normaltextrun"/>
          <w:rFonts w:ascii="Arial" w:eastAsiaTheme="minorEastAsia" w:hAnsi="Arial" w:cs="Arial"/>
          <w:color w:val="000000"/>
          <w:shd w:val="clear" w:color="auto" w:fill="FFFFFF"/>
        </w:rPr>
        <w:t xml:space="preserve"> the UE encounters</w:t>
      </w:r>
      <w:r w:rsidR="00A719FB">
        <w:rPr>
          <w:rStyle w:val="normaltextrun"/>
          <w:rFonts w:ascii="Arial" w:eastAsiaTheme="minorEastAsia" w:hAnsi="Arial" w:cs="Arial"/>
          <w:color w:val="000000"/>
          <w:shd w:val="clear" w:color="auto" w:fill="FFFFFF"/>
        </w:rPr>
        <w:t xml:space="preserve"> at every RA</w:t>
      </w:r>
      <w:r w:rsidR="0078184D">
        <w:rPr>
          <w:rStyle w:val="normaltextrun"/>
          <w:rFonts w:ascii="Arial" w:eastAsiaTheme="minorEastAsia" w:hAnsi="Arial" w:cs="Arial"/>
          <w:color w:val="000000"/>
          <w:shd w:val="clear" w:color="auto" w:fill="FFFFFF"/>
        </w:rPr>
        <w:t xml:space="preserve"> Report generation</w:t>
      </w:r>
      <w:r>
        <w:rPr>
          <w:rStyle w:val="normaltextrun"/>
          <w:rFonts w:ascii="Arial" w:eastAsiaTheme="minorEastAsia" w:hAnsi="Arial" w:cs="Arial"/>
          <w:color w:val="000000"/>
          <w:shd w:val="clear" w:color="auto" w:fill="FFFFFF"/>
        </w:rPr>
        <w:t xml:space="preserve">, </w:t>
      </w:r>
      <w:proofErr w:type="gramStart"/>
      <w:r>
        <w:rPr>
          <w:rStyle w:val="normaltextrun"/>
          <w:rFonts w:ascii="Arial" w:eastAsiaTheme="minorEastAsia" w:hAnsi="Arial" w:cs="Arial"/>
          <w:color w:val="000000"/>
          <w:shd w:val="clear" w:color="auto" w:fill="FFFFFF"/>
        </w:rPr>
        <w:t>similar to</w:t>
      </w:r>
      <w:proofErr w:type="gramEnd"/>
      <w:r>
        <w:rPr>
          <w:rStyle w:val="normaltextrun"/>
          <w:rFonts w:ascii="Arial" w:eastAsiaTheme="minorEastAsia" w:hAnsi="Arial" w:cs="Arial"/>
          <w:color w:val="000000"/>
          <w:shd w:val="clear" w:color="auto" w:fill="FFFFFF"/>
        </w:rPr>
        <w:t xml:space="preserve"> the solution where the UE needs to include preamble index</w:t>
      </w:r>
      <w:r w:rsidR="00334E16">
        <w:rPr>
          <w:rStyle w:val="normaltextrun"/>
          <w:rFonts w:ascii="Arial" w:eastAsiaTheme="minorEastAsia" w:hAnsi="Arial" w:cs="Arial"/>
          <w:color w:val="000000"/>
          <w:shd w:val="clear" w:color="auto" w:fill="FFFFFF"/>
        </w:rPr>
        <w:t xml:space="preserve">. This </w:t>
      </w:r>
      <w:r w:rsidR="00FB602A">
        <w:rPr>
          <w:rStyle w:val="normaltextrun"/>
          <w:rFonts w:ascii="Arial" w:eastAsiaTheme="minorEastAsia" w:hAnsi="Arial" w:cs="Arial"/>
          <w:color w:val="000000"/>
          <w:shd w:val="clear" w:color="auto" w:fill="FFFFFF"/>
        </w:rPr>
        <w:t xml:space="preserve">is needed for the </w:t>
      </w:r>
      <w:r w:rsidR="004162CC">
        <w:rPr>
          <w:rStyle w:val="normaltextrun"/>
          <w:rFonts w:ascii="Arial" w:eastAsiaTheme="minorEastAsia" w:hAnsi="Arial" w:cs="Arial"/>
          <w:color w:val="000000"/>
          <w:shd w:val="clear" w:color="auto" w:fill="FFFFFF"/>
        </w:rPr>
        <w:t>UE to be able to</w:t>
      </w:r>
      <w:r w:rsidR="003A3706">
        <w:rPr>
          <w:rStyle w:val="normaltextrun"/>
          <w:rFonts w:ascii="Arial" w:eastAsiaTheme="minorEastAsia" w:hAnsi="Arial" w:cs="Arial"/>
          <w:color w:val="000000"/>
          <w:shd w:val="clear" w:color="auto" w:fill="FFFFFF"/>
        </w:rPr>
        <w:t xml:space="preserve"> filter the RA Reports according to the criteria given by the network</w:t>
      </w:r>
      <w:r>
        <w:rPr>
          <w:rStyle w:val="normaltextrun"/>
          <w:rFonts w:ascii="Arial" w:eastAsiaTheme="minorEastAsia" w:hAnsi="Arial" w:cs="Arial"/>
          <w:color w:val="000000"/>
          <w:shd w:val="clear" w:color="auto" w:fill="FFFFFF"/>
        </w:rPr>
        <w:t xml:space="preserve">. </w:t>
      </w:r>
      <w:r w:rsidR="003A3706">
        <w:rPr>
          <w:rStyle w:val="normaltextrun"/>
          <w:rFonts w:ascii="Arial" w:eastAsiaTheme="minorEastAsia" w:hAnsi="Arial" w:cs="Arial"/>
          <w:color w:val="000000"/>
          <w:shd w:val="clear" w:color="auto" w:fill="FFFFFF"/>
        </w:rPr>
        <w:br/>
      </w:r>
      <w:r>
        <w:rPr>
          <w:rStyle w:val="normaltextrun"/>
          <w:rFonts w:ascii="Arial" w:eastAsiaTheme="minorEastAsia" w:hAnsi="Arial" w:cs="Arial"/>
          <w:color w:val="000000"/>
          <w:shd w:val="clear" w:color="auto" w:fill="FFFFFF"/>
        </w:rPr>
        <w:t xml:space="preserve">Moreover, </w:t>
      </w:r>
      <w:r w:rsidR="009E7CDE">
        <w:rPr>
          <w:rStyle w:val="normaltextrun"/>
          <w:rFonts w:ascii="Arial" w:eastAsiaTheme="minorEastAsia" w:hAnsi="Arial" w:cs="Arial"/>
          <w:color w:val="000000"/>
          <w:shd w:val="clear" w:color="auto" w:fill="FFFFFF"/>
        </w:rPr>
        <w:t xml:space="preserve">in case the UE reports </w:t>
      </w:r>
      <w:r w:rsidR="007E0C53">
        <w:rPr>
          <w:rStyle w:val="normaltextrun"/>
          <w:rFonts w:ascii="Arial" w:eastAsiaTheme="minorEastAsia" w:hAnsi="Arial" w:cs="Arial"/>
          <w:color w:val="000000"/>
          <w:shd w:val="clear" w:color="auto" w:fill="FFFFFF"/>
        </w:rPr>
        <w:t>RA Reports from new and old RA configurations</w:t>
      </w:r>
      <w:r w:rsidR="000C251D">
        <w:rPr>
          <w:rStyle w:val="normaltextrun"/>
          <w:rFonts w:ascii="Arial" w:eastAsiaTheme="minorEastAsia" w:hAnsi="Arial" w:cs="Arial"/>
          <w:color w:val="000000"/>
          <w:shd w:val="clear" w:color="auto" w:fill="FFFFFF"/>
        </w:rPr>
        <w:t xml:space="preserve"> (as a consequence of the network asking for </w:t>
      </w:r>
      <w:r w:rsidR="00A324B0">
        <w:rPr>
          <w:rStyle w:val="normaltextrun"/>
          <w:rFonts w:ascii="Arial" w:eastAsiaTheme="minorEastAsia" w:hAnsi="Arial" w:cs="Arial"/>
          <w:color w:val="000000"/>
          <w:shd w:val="clear" w:color="auto" w:fill="FFFFFF"/>
        </w:rPr>
        <w:t>RA Reports for all configurations)</w:t>
      </w:r>
      <w:r w:rsidR="007E0C53">
        <w:rPr>
          <w:rStyle w:val="normaltextrun"/>
          <w:rFonts w:ascii="Arial" w:eastAsiaTheme="minorEastAsia" w:hAnsi="Arial" w:cs="Arial"/>
          <w:color w:val="000000"/>
          <w:shd w:val="clear" w:color="auto" w:fill="FFFFFF"/>
        </w:rPr>
        <w:t>, and</w:t>
      </w:r>
      <w:r>
        <w:rPr>
          <w:rStyle w:val="normaltextrun"/>
          <w:rFonts w:ascii="Arial" w:eastAsiaTheme="minorEastAsia" w:hAnsi="Arial" w:cs="Arial"/>
          <w:color w:val="000000"/>
          <w:shd w:val="clear" w:color="auto" w:fill="FFFFFF"/>
        </w:rPr>
        <w:t xml:space="preserve"> since the UE does not report the RACH configuration information along with the report, </w:t>
      </w:r>
      <w:r w:rsidR="007E0C53">
        <w:rPr>
          <w:rStyle w:val="normaltextrun"/>
          <w:rFonts w:ascii="Arial" w:eastAsiaTheme="minorEastAsia" w:hAnsi="Arial" w:cs="Arial"/>
          <w:color w:val="000000"/>
          <w:shd w:val="clear" w:color="auto" w:fill="FFFFFF"/>
        </w:rPr>
        <w:t xml:space="preserve">the </w:t>
      </w:r>
      <w:r>
        <w:rPr>
          <w:rStyle w:val="normaltextrun"/>
          <w:rFonts w:ascii="Arial" w:eastAsiaTheme="minorEastAsia" w:hAnsi="Arial" w:cs="Arial"/>
          <w:color w:val="000000"/>
          <w:shd w:val="clear" w:color="auto" w:fill="FFFFFF"/>
        </w:rPr>
        <w:t xml:space="preserve">network does not have the possibility to correlate the RA reports with the </w:t>
      </w:r>
      <w:r w:rsidR="00F91C3B">
        <w:rPr>
          <w:rStyle w:val="normaltextrun"/>
          <w:rFonts w:ascii="Arial" w:eastAsiaTheme="minorEastAsia" w:hAnsi="Arial" w:cs="Arial"/>
          <w:color w:val="000000"/>
          <w:shd w:val="clear" w:color="auto" w:fill="FFFFFF"/>
        </w:rPr>
        <w:t>corresponding</w:t>
      </w:r>
      <w:r>
        <w:rPr>
          <w:rStyle w:val="normaltextrun"/>
          <w:rFonts w:ascii="Arial" w:eastAsiaTheme="minorEastAsia" w:hAnsi="Arial" w:cs="Arial"/>
          <w:color w:val="000000"/>
          <w:shd w:val="clear" w:color="auto" w:fill="FFFFFF"/>
        </w:rPr>
        <w:t xml:space="preserve"> configurations and in turn, is not able to perform any </w:t>
      </w:r>
      <w:r w:rsidR="00685664">
        <w:rPr>
          <w:rStyle w:val="normaltextrun"/>
          <w:rFonts w:ascii="Arial" w:eastAsiaTheme="minorEastAsia" w:hAnsi="Arial" w:cs="Arial"/>
          <w:color w:val="000000"/>
          <w:shd w:val="clear" w:color="auto" w:fill="FFFFFF"/>
        </w:rPr>
        <w:t>meaningful</w:t>
      </w:r>
      <w:r>
        <w:rPr>
          <w:rStyle w:val="normaltextrun"/>
          <w:rFonts w:ascii="Arial" w:eastAsiaTheme="minorEastAsia" w:hAnsi="Arial" w:cs="Arial"/>
          <w:color w:val="000000"/>
          <w:shd w:val="clear" w:color="auto" w:fill="FFFFFF"/>
        </w:rPr>
        <w:t xml:space="preserve"> optimization.</w:t>
      </w:r>
      <w:r w:rsidR="00890405">
        <w:rPr>
          <w:rStyle w:val="normaltextrun"/>
          <w:rFonts w:ascii="Arial" w:eastAsiaTheme="minorEastAsia" w:hAnsi="Arial" w:cs="Arial"/>
          <w:color w:val="000000"/>
          <w:shd w:val="clear" w:color="auto" w:fill="FFFFFF"/>
        </w:rPr>
        <w:t xml:space="preserve"> Namely, </w:t>
      </w:r>
      <w:proofErr w:type="gramStart"/>
      <w:r w:rsidR="00890405">
        <w:rPr>
          <w:rStyle w:val="normaltextrun"/>
          <w:rFonts w:ascii="Arial" w:eastAsiaTheme="minorEastAsia" w:hAnsi="Arial" w:cs="Arial"/>
          <w:color w:val="000000"/>
          <w:shd w:val="clear" w:color="auto" w:fill="FFFFFF"/>
        </w:rPr>
        <w:t>in order to</w:t>
      </w:r>
      <w:proofErr w:type="gramEnd"/>
      <w:r w:rsidR="00890405">
        <w:rPr>
          <w:rStyle w:val="normaltextrun"/>
          <w:rFonts w:ascii="Arial" w:eastAsiaTheme="minorEastAsia" w:hAnsi="Arial" w:cs="Arial"/>
          <w:color w:val="000000"/>
          <w:shd w:val="clear" w:color="auto" w:fill="FFFFFF"/>
        </w:rPr>
        <w:t xml:space="preserve"> enable the network </w:t>
      </w:r>
      <w:r w:rsidR="00056A57">
        <w:rPr>
          <w:rStyle w:val="normaltextrun"/>
          <w:rFonts w:ascii="Arial" w:eastAsiaTheme="minorEastAsia" w:hAnsi="Arial" w:cs="Arial"/>
          <w:color w:val="000000"/>
          <w:shd w:val="clear" w:color="auto" w:fill="FFFFFF"/>
        </w:rPr>
        <w:t>to</w:t>
      </w:r>
      <w:r w:rsidR="005E4A13">
        <w:rPr>
          <w:rStyle w:val="normaltextrun"/>
          <w:rFonts w:ascii="Arial" w:eastAsiaTheme="minorEastAsia" w:hAnsi="Arial" w:cs="Arial"/>
          <w:color w:val="000000"/>
          <w:shd w:val="clear" w:color="auto" w:fill="FFFFFF"/>
        </w:rPr>
        <w:t xml:space="preserve"> </w:t>
      </w:r>
      <w:r w:rsidR="00890405">
        <w:rPr>
          <w:rStyle w:val="normaltextrun"/>
          <w:rFonts w:ascii="Arial" w:eastAsiaTheme="minorEastAsia" w:hAnsi="Arial" w:cs="Arial"/>
          <w:color w:val="000000"/>
          <w:shd w:val="clear" w:color="auto" w:fill="FFFFFF"/>
        </w:rPr>
        <w:t>understand to which RA partition configuration the RA Report belongs, Option 4 will have to be complemented with information similar to the one in Option 2.</w:t>
      </w:r>
      <w:r w:rsidR="00EE13DA">
        <w:rPr>
          <w:rStyle w:val="normaltextrun"/>
          <w:rFonts w:ascii="Arial" w:eastAsiaTheme="minorEastAsia" w:hAnsi="Arial" w:cs="Arial"/>
          <w:color w:val="000000"/>
          <w:shd w:val="clear" w:color="auto" w:fill="FFFFFF"/>
        </w:rPr>
        <w:t xml:space="preserve"> We therefore conclude that </w:t>
      </w:r>
      <w:r w:rsidR="00C24040">
        <w:rPr>
          <w:rStyle w:val="normaltextrun"/>
          <w:rFonts w:ascii="Arial" w:eastAsiaTheme="minorEastAsia" w:hAnsi="Arial" w:cs="Arial"/>
          <w:color w:val="000000"/>
          <w:shd w:val="clear" w:color="auto" w:fill="FFFFFF"/>
        </w:rPr>
        <w:t xml:space="preserve">Option </w:t>
      </w:r>
      <w:r w:rsidR="005E4DAF">
        <w:rPr>
          <w:rStyle w:val="normaltextrun"/>
          <w:rFonts w:ascii="Arial" w:eastAsiaTheme="minorEastAsia" w:hAnsi="Arial" w:cs="Arial"/>
          <w:color w:val="000000"/>
          <w:shd w:val="clear" w:color="auto" w:fill="FFFFFF"/>
        </w:rPr>
        <w:t xml:space="preserve">2 would </w:t>
      </w:r>
      <w:r w:rsidR="009D41CC">
        <w:rPr>
          <w:rStyle w:val="normaltextrun"/>
          <w:rFonts w:ascii="Arial" w:eastAsiaTheme="minorEastAsia" w:hAnsi="Arial" w:cs="Arial"/>
          <w:color w:val="000000"/>
          <w:shd w:val="clear" w:color="auto" w:fill="FFFFFF"/>
        </w:rPr>
        <w:t xml:space="preserve">also include the functionalities of </w:t>
      </w:r>
      <w:r w:rsidR="00466449">
        <w:rPr>
          <w:rStyle w:val="normaltextrun"/>
          <w:rFonts w:ascii="Arial" w:eastAsiaTheme="minorEastAsia" w:hAnsi="Arial" w:cs="Arial"/>
          <w:color w:val="000000"/>
          <w:shd w:val="clear" w:color="auto" w:fill="FFFFFF"/>
        </w:rPr>
        <w:t>Option</w:t>
      </w:r>
      <w:r w:rsidR="009D41CC">
        <w:rPr>
          <w:rStyle w:val="normaltextrun"/>
          <w:rFonts w:ascii="Arial" w:eastAsiaTheme="minorEastAsia" w:hAnsi="Arial" w:cs="Arial"/>
          <w:color w:val="000000"/>
          <w:shd w:val="clear" w:color="auto" w:fill="FFFFFF"/>
        </w:rPr>
        <w:t xml:space="preserve"> 4 and that Option 4 is at best </w:t>
      </w:r>
      <w:r w:rsidR="00466449">
        <w:rPr>
          <w:rStyle w:val="normaltextrun"/>
          <w:rFonts w:ascii="Arial" w:eastAsiaTheme="minorEastAsia" w:hAnsi="Arial" w:cs="Arial"/>
          <w:color w:val="000000"/>
          <w:shd w:val="clear" w:color="auto" w:fill="FFFFFF"/>
        </w:rPr>
        <w:t>a special version of Option 2.</w:t>
      </w:r>
    </w:p>
    <w:p w14:paraId="20620515" w14:textId="3F453B57" w:rsidR="00BD2656" w:rsidRPr="00AB6147" w:rsidRDefault="00374655" w:rsidP="00DB5B40">
      <w:pPr>
        <w:pStyle w:val="Observation"/>
        <w:numPr>
          <w:ilvl w:val="0"/>
          <w:numId w:val="21"/>
        </w:numPr>
        <w:jc w:val="left"/>
        <w:rPr>
          <w:rFonts w:eastAsiaTheme="minorEastAsia" w:cs="Arial"/>
          <w:color w:val="000000"/>
          <w:shd w:val="clear" w:color="auto" w:fill="FFFFFF"/>
        </w:rPr>
      </w:pPr>
      <w:bookmarkStart w:id="5" w:name="_Toc142559553"/>
      <w:r>
        <w:t>In the solution where network controls UE</w:t>
      </w:r>
      <w:r w:rsidR="007E0C53">
        <w:t>s</w:t>
      </w:r>
      <w:r>
        <w:t xml:space="preserve"> to report RA information</w:t>
      </w:r>
      <w:r w:rsidR="004D4D2F">
        <w:t xml:space="preserve"> (Option 4)</w:t>
      </w:r>
      <w:r>
        <w:t xml:space="preserve">, correlation of RA reports with </w:t>
      </w:r>
      <w:r w:rsidR="001D3B1C">
        <w:t xml:space="preserve">RA partition </w:t>
      </w:r>
      <w:r>
        <w:t xml:space="preserve">configuration is not possible. Hence, network would be unable to perform any </w:t>
      </w:r>
      <w:r w:rsidR="00CE32A5">
        <w:t>meaningful</w:t>
      </w:r>
      <w:r>
        <w:t xml:space="preserve"> optimization.</w:t>
      </w:r>
      <w:bookmarkEnd w:id="5"/>
    </w:p>
    <w:p w14:paraId="660B2631" w14:textId="15CD5B3B" w:rsidR="00A35C43" w:rsidRPr="00582F51" w:rsidRDefault="00A35C43" w:rsidP="00A35C43">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Hence, we propose the following-</w:t>
      </w:r>
    </w:p>
    <w:p w14:paraId="54C52361" w14:textId="16C81B55" w:rsidR="00A35C43" w:rsidRDefault="00A35C43" w:rsidP="00A35C43">
      <w:pPr>
        <w:pStyle w:val="Proposal"/>
        <w:tabs>
          <w:tab w:val="left" w:pos="11766"/>
        </w:tabs>
        <w:jc w:val="left"/>
        <w:rPr>
          <w:rStyle w:val="normaltextrun"/>
          <w:rFonts w:eastAsiaTheme="minorEastAsia" w:cs="Arial"/>
          <w:color w:val="000000"/>
          <w:shd w:val="clear" w:color="auto" w:fill="FFFFFF"/>
        </w:rPr>
      </w:pPr>
      <w:bookmarkStart w:id="6" w:name="_Toc142559581"/>
      <w:r w:rsidRPr="00BD2656">
        <w:rPr>
          <w:rStyle w:val="normaltextrun"/>
          <w:rFonts w:eastAsiaTheme="minorEastAsia" w:cs="Arial"/>
          <w:color w:val="000000"/>
          <w:shd w:val="clear" w:color="auto" w:fill="FFFFFF"/>
        </w:rPr>
        <w:t xml:space="preserve">RAN3 </w:t>
      </w:r>
      <w:r>
        <w:rPr>
          <w:rStyle w:val="normaltextrun"/>
          <w:rFonts w:eastAsiaTheme="minorEastAsia" w:cs="Arial"/>
          <w:color w:val="000000"/>
          <w:shd w:val="clear" w:color="auto" w:fill="FFFFFF"/>
        </w:rPr>
        <w:t>does not include option-4 into the</w:t>
      </w:r>
      <w:r w:rsidRPr="009C4E35">
        <w:rPr>
          <w:rStyle w:val="normaltextrun"/>
          <w:rFonts w:eastAsiaTheme="minorEastAsia" w:cs="Arial"/>
          <w:color w:val="000000"/>
          <w:shd w:val="clear" w:color="auto" w:fill="FFFFFF"/>
        </w:rPr>
        <w:t xml:space="preserve"> LS to RAN2</w:t>
      </w:r>
      <w:bookmarkEnd w:id="6"/>
      <w:r w:rsidRPr="009C4E35">
        <w:rPr>
          <w:rStyle w:val="normaltextrun"/>
          <w:rFonts w:eastAsiaTheme="minorEastAsia" w:cs="Arial"/>
          <w:color w:val="000000"/>
          <w:shd w:val="clear" w:color="auto" w:fill="FFFFFF"/>
        </w:rPr>
        <w:t xml:space="preserve"> </w:t>
      </w:r>
      <w:r>
        <w:rPr>
          <w:rStyle w:val="normaltextrun"/>
          <w:rFonts w:eastAsiaTheme="minorEastAsia" w:cs="Arial"/>
          <w:color w:val="000000"/>
          <w:shd w:val="clear" w:color="auto" w:fill="FFFFFF"/>
        </w:rPr>
        <w:br/>
      </w:r>
    </w:p>
    <w:p w14:paraId="553D5D91" w14:textId="69FA5175" w:rsidR="00FC718D" w:rsidRPr="0075675D" w:rsidRDefault="00CA4A9B" w:rsidP="0075675D">
      <w:pPr>
        <w:pStyle w:val="Proposal"/>
        <w:numPr>
          <w:ilvl w:val="0"/>
          <w:numId w:val="0"/>
        </w:numPr>
        <w:rPr>
          <w:rStyle w:val="normaltextrun"/>
          <w:rFonts w:eastAsiaTheme="minorEastAsia"/>
          <w:sz w:val="22"/>
          <w:szCs w:val="16"/>
          <w:u w:val="single"/>
          <w:lang w:eastAsia="ja-JP"/>
        </w:rPr>
      </w:pPr>
      <w:bookmarkStart w:id="7" w:name="_Toc142559582"/>
      <w:r>
        <w:rPr>
          <w:rStyle w:val="Heading3Char"/>
          <w:bCs w:val="0"/>
          <w:sz w:val="22"/>
          <w:szCs w:val="16"/>
          <w:u w:val="single"/>
        </w:rPr>
        <w:t xml:space="preserve">Option 5: </w:t>
      </w:r>
      <w:r w:rsidR="007472CB" w:rsidRPr="007472CB">
        <w:rPr>
          <w:rStyle w:val="Heading3Char"/>
          <w:bCs w:val="0"/>
          <w:sz w:val="22"/>
          <w:szCs w:val="16"/>
          <w:u w:val="single"/>
        </w:rPr>
        <w:t>Mobility Information</w:t>
      </w:r>
      <w:bookmarkEnd w:id="7"/>
    </w:p>
    <w:p w14:paraId="3FED5115" w14:textId="6FA64870" w:rsidR="00AA2E03" w:rsidRDefault="00AB6147" w:rsidP="00DB5B40">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In RAN3 119bis-e meeting, a proposal was introduced where network can store mobility information in the UE</w:t>
      </w:r>
      <w:r w:rsidR="0070188E">
        <w:rPr>
          <w:rStyle w:val="normaltextrun"/>
          <w:rFonts w:ascii="Arial" w:eastAsiaTheme="minorEastAsia" w:hAnsi="Arial" w:cs="Arial"/>
          <w:color w:val="000000"/>
          <w:shd w:val="clear" w:color="auto" w:fill="FFFFFF"/>
        </w:rPr>
        <w:t xml:space="preserve"> by means of signalling to the UE </w:t>
      </w:r>
      <w:r w:rsidR="00873DCE">
        <w:rPr>
          <w:rStyle w:val="normaltextrun"/>
          <w:rFonts w:ascii="Arial" w:eastAsiaTheme="minorEastAsia" w:hAnsi="Arial" w:cs="Arial"/>
          <w:color w:val="000000"/>
          <w:shd w:val="clear" w:color="auto" w:fill="FFFFFF"/>
        </w:rPr>
        <w:t xml:space="preserve">an undefined </w:t>
      </w:r>
      <w:r w:rsidR="006C6791">
        <w:rPr>
          <w:rStyle w:val="normaltextrun"/>
          <w:rFonts w:ascii="Arial" w:eastAsiaTheme="minorEastAsia" w:hAnsi="Arial" w:cs="Arial"/>
          <w:color w:val="000000"/>
          <w:shd w:val="clear" w:color="auto" w:fill="FFFFFF"/>
        </w:rPr>
        <w:t>number of Octets</w:t>
      </w:r>
      <w:r w:rsidR="00BF2D77">
        <w:rPr>
          <w:rStyle w:val="normaltextrun"/>
          <w:rFonts w:ascii="Arial" w:eastAsiaTheme="minorEastAsia" w:hAnsi="Arial" w:cs="Arial"/>
          <w:color w:val="000000"/>
          <w:shd w:val="clear" w:color="auto" w:fill="FFFFFF"/>
        </w:rPr>
        <w:t xml:space="preserve"> and where such Octets are encoded </w:t>
      </w:r>
      <w:r w:rsidR="00187E18">
        <w:rPr>
          <w:rStyle w:val="normaltextrun"/>
          <w:rFonts w:ascii="Arial" w:eastAsiaTheme="minorEastAsia" w:hAnsi="Arial" w:cs="Arial"/>
          <w:color w:val="000000"/>
          <w:shd w:val="clear" w:color="auto" w:fill="FFFFFF"/>
        </w:rPr>
        <w:t>proprietarily according to what the network vendor decides to store in it</w:t>
      </w:r>
      <w:r>
        <w:rPr>
          <w:rStyle w:val="normaltextrun"/>
          <w:rFonts w:ascii="Arial" w:eastAsiaTheme="minorEastAsia" w:hAnsi="Arial" w:cs="Arial"/>
          <w:color w:val="000000"/>
          <w:shd w:val="clear" w:color="auto" w:fill="FFFFFF"/>
        </w:rPr>
        <w:t>. The network may fetch the information from the UE at a later stage and perform optimization</w:t>
      </w:r>
      <w:r w:rsidR="00AA2E03">
        <w:rPr>
          <w:rStyle w:val="normaltextrun"/>
          <w:rFonts w:ascii="Arial" w:eastAsiaTheme="minorEastAsia" w:hAnsi="Arial" w:cs="Arial"/>
          <w:color w:val="000000"/>
          <w:shd w:val="clear" w:color="auto" w:fill="FFFFFF"/>
        </w:rPr>
        <w:t xml:space="preserve"> accordingly</w:t>
      </w:r>
      <w:r>
        <w:rPr>
          <w:rStyle w:val="normaltextrun"/>
          <w:rFonts w:ascii="Arial" w:eastAsiaTheme="minorEastAsia" w:hAnsi="Arial" w:cs="Arial"/>
          <w:color w:val="000000"/>
          <w:shd w:val="clear" w:color="auto" w:fill="FFFFFF"/>
        </w:rPr>
        <w:t xml:space="preserve">. </w:t>
      </w:r>
      <w:r w:rsidR="00AA2E03">
        <w:rPr>
          <w:rStyle w:val="normaltextrun"/>
          <w:rFonts w:ascii="Arial" w:eastAsiaTheme="minorEastAsia" w:hAnsi="Arial" w:cs="Arial"/>
          <w:color w:val="000000"/>
          <w:shd w:val="clear" w:color="auto" w:fill="FFFFFF"/>
        </w:rPr>
        <w:t xml:space="preserve">As an </w:t>
      </w:r>
      <w:proofErr w:type="gramStart"/>
      <w:r w:rsidR="00AA2E03">
        <w:rPr>
          <w:rStyle w:val="normaltextrun"/>
          <w:rFonts w:ascii="Arial" w:eastAsiaTheme="minorEastAsia" w:hAnsi="Arial" w:cs="Arial"/>
          <w:color w:val="000000"/>
          <w:shd w:val="clear" w:color="auto" w:fill="FFFFFF"/>
        </w:rPr>
        <w:t>example</w:t>
      </w:r>
      <w:proofErr w:type="gramEnd"/>
      <w:r w:rsidR="00AA2E03">
        <w:rPr>
          <w:rStyle w:val="normaltextrun"/>
          <w:rFonts w:ascii="Arial" w:eastAsiaTheme="minorEastAsia" w:hAnsi="Arial" w:cs="Arial"/>
          <w:color w:val="000000"/>
          <w:shd w:val="clear" w:color="auto" w:fill="FFFFFF"/>
        </w:rPr>
        <w:t xml:space="preserve"> that applies to RACH optimisation, the network may </w:t>
      </w:r>
      <w:r w:rsidR="00436506">
        <w:rPr>
          <w:rStyle w:val="normaltextrun"/>
          <w:rFonts w:ascii="Arial" w:eastAsiaTheme="minorEastAsia" w:hAnsi="Arial" w:cs="Arial"/>
          <w:color w:val="000000"/>
          <w:shd w:val="clear" w:color="auto" w:fill="FFFFFF"/>
        </w:rPr>
        <w:t xml:space="preserve">store in such </w:t>
      </w:r>
      <w:r w:rsidR="00B60C38">
        <w:rPr>
          <w:rStyle w:val="normaltextrun"/>
          <w:rFonts w:ascii="Arial" w:eastAsiaTheme="minorEastAsia" w:hAnsi="Arial" w:cs="Arial"/>
          <w:color w:val="000000"/>
          <w:shd w:val="clear" w:color="auto" w:fill="FFFFFF"/>
        </w:rPr>
        <w:t xml:space="preserve">field the RA partition configuration </w:t>
      </w:r>
      <w:r w:rsidR="005F3680">
        <w:rPr>
          <w:rStyle w:val="normaltextrun"/>
          <w:rFonts w:ascii="Arial" w:eastAsiaTheme="minorEastAsia" w:hAnsi="Arial" w:cs="Arial"/>
          <w:color w:val="000000"/>
          <w:shd w:val="clear" w:color="auto" w:fill="FFFFFF"/>
        </w:rPr>
        <w:t xml:space="preserve">of each </w:t>
      </w:r>
      <w:r w:rsidR="002228E7">
        <w:rPr>
          <w:rStyle w:val="normaltextrun"/>
          <w:rFonts w:ascii="Arial" w:eastAsiaTheme="minorEastAsia" w:hAnsi="Arial" w:cs="Arial"/>
          <w:color w:val="000000"/>
          <w:shd w:val="clear" w:color="auto" w:fill="FFFFFF"/>
        </w:rPr>
        <w:t>RA partition for which the UE generates a RA Report</w:t>
      </w:r>
      <w:r w:rsidR="00D24572">
        <w:rPr>
          <w:rStyle w:val="normaltextrun"/>
          <w:rFonts w:ascii="Arial" w:eastAsiaTheme="minorEastAsia" w:hAnsi="Arial" w:cs="Arial"/>
          <w:color w:val="000000"/>
          <w:shd w:val="clear" w:color="auto" w:fill="FFFFFF"/>
        </w:rPr>
        <w:t>.</w:t>
      </w:r>
    </w:p>
    <w:p w14:paraId="12F7565F" w14:textId="5F262A20" w:rsidR="00AB6147" w:rsidRDefault="00AB6147" w:rsidP="00DB5B40">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The advantage of the solution is claimed to have a unified impact on all SON solutions</w:t>
      </w:r>
      <w:r w:rsidR="002D2AD5">
        <w:rPr>
          <w:rStyle w:val="normaltextrun"/>
          <w:rFonts w:ascii="Arial" w:eastAsiaTheme="minorEastAsia" w:hAnsi="Arial" w:cs="Arial"/>
          <w:color w:val="000000"/>
          <w:shd w:val="clear" w:color="auto" w:fill="FFFFFF"/>
        </w:rPr>
        <w:t xml:space="preserve">. </w:t>
      </w:r>
      <w:r>
        <w:rPr>
          <w:rStyle w:val="normaltextrun"/>
          <w:rFonts w:ascii="Arial" w:eastAsiaTheme="minorEastAsia" w:hAnsi="Arial" w:cs="Arial"/>
          <w:color w:val="000000"/>
          <w:shd w:val="clear" w:color="auto" w:fill="FFFFFF"/>
        </w:rPr>
        <w:t xml:space="preserve"> </w:t>
      </w:r>
      <w:r w:rsidR="002D2AD5">
        <w:rPr>
          <w:rStyle w:val="normaltextrun"/>
          <w:rFonts w:ascii="Arial" w:eastAsiaTheme="minorEastAsia" w:hAnsi="Arial" w:cs="Arial"/>
          <w:color w:val="000000"/>
          <w:shd w:val="clear" w:color="auto" w:fill="FFFFFF"/>
        </w:rPr>
        <w:t xml:space="preserve">The </w:t>
      </w:r>
      <w:r>
        <w:rPr>
          <w:rStyle w:val="normaltextrun"/>
          <w:rFonts w:ascii="Arial" w:eastAsiaTheme="minorEastAsia" w:hAnsi="Arial" w:cs="Arial"/>
          <w:color w:val="000000"/>
          <w:shd w:val="clear" w:color="auto" w:fill="FFFFFF"/>
        </w:rPr>
        <w:t xml:space="preserve">network, based on the stored information may </w:t>
      </w:r>
      <w:r w:rsidR="004E09BD">
        <w:rPr>
          <w:rStyle w:val="normaltextrun"/>
          <w:rFonts w:ascii="Arial" w:eastAsiaTheme="minorEastAsia" w:hAnsi="Arial" w:cs="Arial"/>
          <w:color w:val="000000"/>
          <w:shd w:val="clear" w:color="auto" w:fill="FFFFFF"/>
        </w:rPr>
        <w:t xml:space="preserve">deduce information concerning </w:t>
      </w:r>
      <w:r>
        <w:rPr>
          <w:rStyle w:val="normaltextrun"/>
          <w:rFonts w:ascii="Arial" w:eastAsiaTheme="minorEastAsia" w:hAnsi="Arial" w:cs="Arial"/>
          <w:color w:val="000000"/>
          <w:shd w:val="clear" w:color="auto" w:fill="FFFFFF"/>
        </w:rPr>
        <w:t>different SON reports, such as RA report, SPR, SHR, RLF report. However, in our opinion, such a solution requires further studies with a careful consideration of some aspects, namely-</w:t>
      </w:r>
    </w:p>
    <w:p w14:paraId="2F9096C2" w14:textId="58C752F7" w:rsidR="00FC0968" w:rsidRPr="003A4409" w:rsidRDefault="0032181B" w:rsidP="00DB5B40">
      <w:pPr>
        <w:pStyle w:val="ListParagraph"/>
        <w:numPr>
          <w:ilvl w:val="0"/>
          <w:numId w:val="43"/>
        </w:numPr>
        <w:rPr>
          <w:rStyle w:val="normaltextrun"/>
          <w:rFonts w:ascii="Arial" w:eastAsiaTheme="minorEastAsia" w:hAnsi="Arial" w:cs="Arial"/>
          <w:color w:val="000000"/>
          <w:shd w:val="clear" w:color="auto" w:fill="FFFFFF"/>
        </w:rPr>
      </w:pPr>
      <w:proofErr w:type="spellStart"/>
      <w:r>
        <w:rPr>
          <w:rStyle w:val="normaltextrun"/>
          <w:rFonts w:ascii="Arial" w:eastAsiaTheme="minorEastAsia" w:hAnsi="Arial" w:cs="Arial"/>
          <w:color w:val="000000"/>
          <w:shd w:val="clear" w:color="auto" w:fill="FFFFFF"/>
          <w:lang w:val="en-US"/>
        </w:rPr>
        <w:t>HOw</w:t>
      </w:r>
      <w:proofErr w:type="spellEnd"/>
      <w:r>
        <w:rPr>
          <w:rStyle w:val="normaltextrun"/>
          <w:rFonts w:ascii="Arial" w:eastAsiaTheme="minorEastAsia" w:hAnsi="Arial" w:cs="Arial"/>
          <w:color w:val="000000"/>
          <w:shd w:val="clear" w:color="auto" w:fill="FFFFFF"/>
          <w:lang w:val="en-US"/>
        </w:rPr>
        <w:t xml:space="preserve"> does the solution work in cases like RACH </w:t>
      </w:r>
      <w:proofErr w:type="spellStart"/>
      <w:r>
        <w:rPr>
          <w:rStyle w:val="normaltextrun"/>
          <w:rFonts w:ascii="Arial" w:eastAsiaTheme="minorEastAsia" w:hAnsi="Arial" w:cs="Arial"/>
          <w:color w:val="000000"/>
          <w:shd w:val="clear" w:color="auto" w:fill="FFFFFF"/>
          <w:lang w:val="en-US"/>
        </w:rPr>
        <w:t>Optimisation</w:t>
      </w:r>
      <w:proofErr w:type="spellEnd"/>
      <w:r>
        <w:rPr>
          <w:rStyle w:val="normaltextrun"/>
          <w:rFonts w:ascii="Arial" w:eastAsiaTheme="minorEastAsia" w:hAnsi="Arial" w:cs="Arial"/>
          <w:color w:val="000000"/>
          <w:shd w:val="clear" w:color="auto" w:fill="FFFFFF"/>
          <w:lang w:val="en-US"/>
        </w:rPr>
        <w:t xml:space="preserve">: will the UE store the Mobility Information field for every RA Report generated, just like it would store RA </w:t>
      </w:r>
      <w:r w:rsidR="00454CD6">
        <w:rPr>
          <w:rStyle w:val="normaltextrun"/>
          <w:rFonts w:ascii="Arial" w:eastAsiaTheme="minorEastAsia" w:hAnsi="Arial" w:cs="Arial"/>
          <w:color w:val="000000"/>
          <w:shd w:val="clear" w:color="auto" w:fill="FFFFFF"/>
          <w:lang w:val="en-US"/>
        </w:rPr>
        <w:t>p</w:t>
      </w:r>
      <w:r>
        <w:rPr>
          <w:rStyle w:val="normaltextrun"/>
          <w:rFonts w:ascii="Arial" w:eastAsiaTheme="minorEastAsia" w:hAnsi="Arial" w:cs="Arial"/>
          <w:color w:val="000000"/>
          <w:shd w:val="clear" w:color="auto" w:fill="FFFFFF"/>
          <w:lang w:val="en-US"/>
        </w:rPr>
        <w:t xml:space="preserve">artition information </w:t>
      </w:r>
      <w:proofErr w:type="gramStart"/>
      <w:r w:rsidR="00454CD6">
        <w:rPr>
          <w:rStyle w:val="normaltextrun"/>
          <w:rFonts w:ascii="Arial" w:eastAsiaTheme="minorEastAsia" w:hAnsi="Arial" w:cs="Arial"/>
          <w:color w:val="000000"/>
          <w:shd w:val="clear" w:color="auto" w:fill="FFFFFF"/>
          <w:lang w:val="en-US"/>
        </w:rPr>
        <w:t>e.g.</w:t>
      </w:r>
      <w:proofErr w:type="gramEnd"/>
      <w:r w:rsidR="00454CD6">
        <w:rPr>
          <w:rStyle w:val="normaltextrun"/>
          <w:rFonts w:ascii="Arial" w:eastAsiaTheme="minorEastAsia" w:hAnsi="Arial" w:cs="Arial"/>
          <w:color w:val="000000"/>
          <w:shd w:val="clear" w:color="auto" w:fill="FFFFFF"/>
          <w:lang w:val="en-US"/>
        </w:rPr>
        <w:t xml:space="preserve"> in Option 2?</w:t>
      </w:r>
    </w:p>
    <w:p w14:paraId="1DA87E34" w14:textId="469436B0" w:rsidR="002436D8" w:rsidRDefault="00CC10F8" w:rsidP="00DB5B40">
      <w:pPr>
        <w:pStyle w:val="ListParagraph"/>
        <w:numPr>
          <w:ilvl w:val="0"/>
          <w:numId w:val="43"/>
        </w:num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lang w:val="en-US"/>
        </w:rPr>
        <w:t xml:space="preserve">What is the size of such field </w:t>
      </w:r>
      <w:r w:rsidR="00317DC1">
        <w:rPr>
          <w:rStyle w:val="normaltextrun"/>
          <w:rFonts w:ascii="Arial" w:eastAsiaTheme="minorEastAsia" w:hAnsi="Arial" w:cs="Arial"/>
          <w:color w:val="000000"/>
          <w:shd w:val="clear" w:color="auto" w:fill="FFFFFF"/>
          <w:lang w:val="en-US"/>
        </w:rPr>
        <w:t xml:space="preserve">and </w:t>
      </w:r>
      <w:r w:rsidR="00AE142A">
        <w:rPr>
          <w:rStyle w:val="normaltextrun"/>
          <w:rFonts w:ascii="Arial" w:eastAsiaTheme="minorEastAsia" w:hAnsi="Arial" w:cs="Arial"/>
          <w:color w:val="000000"/>
          <w:shd w:val="clear" w:color="auto" w:fill="FFFFFF"/>
          <w:lang w:val="en-US"/>
        </w:rPr>
        <w:t xml:space="preserve">what should it contain: is it </w:t>
      </w:r>
      <w:r w:rsidR="00390687">
        <w:rPr>
          <w:rStyle w:val="normaltextrun"/>
          <w:rFonts w:ascii="Arial" w:eastAsiaTheme="minorEastAsia" w:hAnsi="Arial" w:cs="Arial"/>
          <w:color w:val="000000"/>
          <w:shd w:val="clear" w:color="auto" w:fill="FFFFFF"/>
          <w:lang w:val="en-US"/>
        </w:rPr>
        <w:t xml:space="preserve">one field per SON report, or should the field cater for enough </w:t>
      </w:r>
      <w:r w:rsidR="003A57BB">
        <w:rPr>
          <w:rStyle w:val="normaltextrun"/>
          <w:rFonts w:ascii="Arial" w:eastAsiaTheme="minorEastAsia" w:hAnsi="Arial" w:cs="Arial"/>
          <w:color w:val="000000"/>
          <w:shd w:val="clear" w:color="auto" w:fill="FFFFFF"/>
          <w:lang w:val="en-US"/>
        </w:rPr>
        <w:t>space to host information about all SON reports existing</w:t>
      </w:r>
      <w:r w:rsidR="00940217">
        <w:rPr>
          <w:rStyle w:val="normaltextrun"/>
          <w:rFonts w:ascii="Arial" w:eastAsiaTheme="minorEastAsia" w:hAnsi="Arial" w:cs="Arial"/>
          <w:color w:val="000000"/>
          <w:shd w:val="clear" w:color="auto" w:fill="FFFFFF"/>
          <w:lang w:val="en-US"/>
        </w:rPr>
        <w:t>?</w:t>
      </w:r>
    </w:p>
    <w:p w14:paraId="4C337FD8" w14:textId="3EE5738D" w:rsidR="00AB6147" w:rsidRDefault="0029452E" w:rsidP="00DB5B40">
      <w:pPr>
        <w:pStyle w:val="ListParagraph"/>
        <w:numPr>
          <w:ilvl w:val="0"/>
          <w:numId w:val="43"/>
        </w:num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lang w:val="en-US"/>
        </w:rPr>
        <w:t xml:space="preserve">How </w:t>
      </w:r>
      <w:r w:rsidR="00506A26">
        <w:rPr>
          <w:rStyle w:val="normaltextrun"/>
          <w:rFonts w:ascii="Arial" w:eastAsiaTheme="minorEastAsia" w:hAnsi="Arial" w:cs="Arial"/>
          <w:color w:val="000000"/>
          <w:shd w:val="clear" w:color="auto" w:fill="FFFFFF"/>
          <w:lang w:val="en-US"/>
        </w:rPr>
        <w:t xml:space="preserve">is this </w:t>
      </w:r>
      <w:r w:rsidR="00BA26B2">
        <w:rPr>
          <w:rStyle w:val="normaltextrun"/>
          <w:rFonts w:ascii="Arial" w:eastAsiaTheme="minorEastAsia" w:hAnsi="Arial" w:cs="Arial"/>
          <w:color w:val="000000"/>
          <w:shd w:val="clear" w:color="auto" w:fill="FFFFFF"/>
          <w:lang w:val="en-US"/>
        </w:rPr>
        <w:t>field maintained across Releases? As SON features evolve</w:t>
      </w:r>
      <w:r w:rsidR="00486AB1">
        <w:rPr>
          <w:rStyle w:val="normaltextrun"/>
          <w:rFonts w:ascii="Arial" w:eastAsiaTheme="minorEastAsia" w:hAnsi="Arial" w:cs="Arial"/>
          <w:color w:val="000000"/>
          <w:shd w:val="clear" w:color="auto" w:fill="FFFFFF"/>
          <w:lang w:val="en-US"/>
        </w:rPr>
        <w:t xml:space="preserve">, it is likely that more information from the UE may be needed </w:t>
      </w:r>
      <w:r w:rsidR="00DA3C68">
        <w:rPr>
          <w:rStyle w:val="normaltextrun"/>
          <w:rFonts w:ascii="Arial" w:eastAsiaTheme="minorEastAsia" w:hAnsi="Arial" w:cs="Arial"/>
          <w:color w:val="000000"/>
          <w:shd w:val="clear" w:color="auto" w:fill="FFFFFF"/>
          <w:lang w:val="en-US"/>
        </w:rPr>
        <w:t>and/or more SON reports would be specified. Would the field be extendible to cater for future demands?</w:t>
      </w:r>
      <w:r w:rsidR="00AB6147" w:rsidRPr="00AB6147">
        <w:rPr>
          <w:rStyle w:val="normaltextrun"/>
          <w:rFonts w:ascii="Arial" w:eastAsiaTheme="minorEastAsia" w:hAnsi="Arial" w:cs="Arial"/>
          <w:color w:val="000000"/>
          <w:shd w:val="clear" w:color="auto" w:fill="FFFFFF"/>
        </w:rPr>
        <w:t xml:space="preserve"> </w:t>
      </w:r>
    </w:p>
    <w:p w14:paraId="41C3A190" w14:textId="6AE6216B" w:rsidR="00AB6147" w:rsidRDefault="00BE644B" w:rsidP="00DB5B40">
      <w:pPr>
        <w:pStyle w:val="ListParagraph"/>
        <w:numPr>
          <w:ilvl w:val="0"/>
          <w:numId w:val="43"/>
        </w:num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lang w:val="en-US"/>
        </w:rPr>
        <w:t xml:space="preserve">For how long would the UE </w:t>
      </w:r>
      <w:r w:rsidR="00CB5397">
        <w:rPr>
          <w:rStyle w:val="normaltextrun"/>
          <w:rFonts w:ascii="Arial" w:eastAsiaTheme="minorEastAsia" w:hAnsi="Arial" w:cs="Arial"/>
          <w:color w:val="000000"/>
          <w:shd w:val="clear" w:color="auto" w:fill="FFFFFF"/>
          <w:lang w:val="en-US"/>
        </w:rPr>
        <w:t xml:space="preserve">maintain the </w:t>
      </w:r>
      <w:r w:rsidR="00475CD9">
        <w:rPr>
          <w:rStyle w:val="normaltextrun"/>
          <w:rFonts w:ascii="Arial" w:eastAsiaTheme="minorEastAsia" w:hAnsi="Arial" w:cs="Arial"/>
          <w:color w:val="000000"/>
          <w:shd w:val="clear" w:color="auto" w:fill="FFFFFF"/>
          <w:lang w:val="en-US"/>
        </w:rPr>
        <w:t>information stored?</w:t>
      </w:r>
      <w:r w:rsidR="00AB6147" w:rsidRPr="00AB6147">
        <w:rPr>
          <w:rStyle w:val="normaltextrun"/>
          <w:rFonts w:ascii="Arial" w:eastAsiaTheme="minorEastAsia" w:hAnsi="Arial" w:cs="Arial"/>
          <w:color w:val="000000"/>
          <w:shd w:val="clear" w:color="auto" w:fill="FFFFFF"/>
        </w:rPr>
        <w:t xml:space="preserve"> </w:t>
      </w:r>
    </w:p>
    <w:p w14:paraId="7FBA35FF" w14:textId="235A22EE" w:rsidR="00AB6147" w:rsidRPr="003A4409" w:rsidRDefault="002B0FAC" w:rsidP="00DB5B40">
      <w:pPr>
        <w:pStyle w:val="ListParagraph"/>
        <w:numPr>
          <w:ilvl w:val="0"/>
          <w:numId w:val="43"/>
        </w:num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lang w:val="en-US"/>
        </w:rPr>
        <w:t xml:space="preserve">What is the </w:t>
      </w:r>
      <w:r w:rsidR="003C1F8F">
        <w:rPr>
          <w:rStyle w:val="normaltextrun"/>
          <w:rFonts w:ascii="Arial" w:eastAsiaTheme="minorEastAsia" w:hAnsi="Arial" w:cs="Arial"/>
          <w:color w:val="000000"/>
          <w:shd w:val="clear" w:color="auto" w:fill="FFFFFF"/>
          <w:lang w:val="en-US"/>
        </w:rPr>
        <w:t>s</w:t>
      </w:r>
      <w:r w:rsidR="00582F51">
        <w:rPr>
          <w:rStyle w:val="normaltextrun"/>
          <w:rFonts w:ascii="Arial" w:eastAsiaTheme="minorEastAsia" w:hAnsi="Arial" w:cs="Arial"/>
          <w:color w:val="000000"/>
          <w:shd w:val="clear" w:color="auto" w:fill="FFFFFF"/>
          <w:lang w:val="en-US"/>
        </w:rPr>
        <w:t>torage and reporting format of the information</w:t>
      </w:r>
      <w:r w:rsidR="003A72B9">
        <w:rPr>
          <w:rStyle w:val="normaltextrun"/>
          <w:rFonts w:ascii="Arial" w:eastAsiaTheme="minorEastAsia" w:hAnsi="Arial" w:cs="Arial"/>
          <w:color w:val="000000"/>
          <w:shd w:val="clear" w:color="auto" w:fill="FFFFFF"/>
          <w:lang w:val="en-US"/>
        </w:rPr>
        <w:t>?</w:t>
      </w:r>
    </w:p>
    <w:p w14:paraId="4C8C90A3" w14:textId="26B419A5" w:rsidR="00F76A84" w:rsidRPr="00582F51" w:rsidRDefault="00EE508A" w:rsidP="00DB5B40">
      <w:pPr>
        <w:pStyle w:val="ListParagraph"/>
        <w:numPr>
          <w:ilvl w:val="0"/>
          <w:numId w:val="43"/>
        </w:num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lang w:val="en-US"/>
        </w:rPr>
        <w:t xml:space="preserve">What are the interoperability requirements for the content of such field? </w:t>
      </w:r>
      <w:r w:rsidR="00342C2B">
        <w:rPr>
          <w:rStyle w:val="normaltextrun"/>
          <w:rFonts w:ascii="Arial" w:eastAsiaTheme="minorEastAsia" w:hAnsi="Arial" w:cs="Arial"/>
          <w:color w:val="000000"/>
          <w:shd w:val="clear" w:color="auto" w:fill="FFFFFF"/>
          <w:lang w:val="en-US"/>
        </w:rPr>
        <w:t xml:space="preserve">Take the RLF Report as an example: This report may be received by a first network node, which then forwards it to a second network node, therefore the report </w:t>
      </w:r>
      <w:proofErr w:type="gramStart"/>
      <w:r w:rsidR="00342C2B">
        <w:rPr>
          <w:rStyle w:val="normaltextrun"/>
          <w:rFonts w:ascii="Arial" w:eastAsiaTheme="minorEastAsia" w:hAnsi="Arial" w:cs="Arial"/>
          <w:color w:val="000000"/>
          <w:shd w:val="clear" w:color="auto" w:fill="FFFFFF"/>
          <w:lang w:val="en-US"/>
        </w:rPr>
        <w:t>has to</w:t>
      </w:r>
      <w:proofErr w:type="gramEnd"/>
      <w:r w:rsidR="00342C2B">
        <w:rPr>
          <w:rStyle w:val="normaltextrun"/>
          <w:rFonts w:ascii="Arial" w:eastAsiaTheme="minorEastAsia" w:hAnsi="Arial" w:cs="Arial"/>
          <w:color w:val="000000"/>
          <w:shd w:val="clear" w:color="auto" w:fill="FFFFFF"/>
          <w:lang w:val="en-US"/>
        </w:rPr>
        <w:t xml:space="preserve"> </w:t>
      </w:r>
      <w:r w:rsidR="005C2462">
        <w:rPr>
          <w:rStyle w:val="normaltextrun"/>
          <w:rFonts w:ascii="Arial" w:eastAsiaTheme="minorEastAsia" w:hAnsi="Arial" w:cs="Arial"/>
          <w:color w:val="000000"/>
          <w:shd w:val="clear" w:color="auto" w:fill="FFFFFF"/>
          <w:lang w:val="en-US"/>
        </w:rPr>
        <w:t xml:space="preserve">contain </w:t>
      </w:r>
      <w:r w:rsidR="002B4D27">
        <w:rPr>
          <w:rStyle w:val="normaltextrun"/>
          <w:rFonts w:ascii="Arial" w:eastAsiaTheme="minorEastAsia" w:hAnsi="Arial" w:cs="Arial"/>
          <w:color w:val="000000"/>
          <w:shd w:val="clear" w:color="auto" w:fill="FFFFFF"/>
          <w:lang w:val="en-US"/>
        </w:rPr>
        <w:t xml:space="preserve">standardized information </w:t>
      </w:r>
      <w:r w:rsidR="00CE0A57">
        <w:rPr>
          <w:rStyle w:val="normaltextrun"/>
          <w:rFonts w:ascii="Arial" w:eastAsiaTheme="minorEastAsia" w:hAnsi="Arial" w:cs="Arial"/>
          <w:color w:val="000000"/>
          <w:shd w:val="clear" w:color="auto" w:fill="FFFFFF"/>
          <w:lang w:val="en-US"/>
        </w:rPr>
        <w:t xml:space="preserve">and its handling has to be inter-vendor interoperable. </w:t>
      </w:r>
      <w:r w:rsidR="008C0170">
        <w:rPr>
          <w:rStyle w:val="normaltextrun"/>
          <w:rFonts w:ascii="Arial" w:eastAsiaTheme="minorEastAsia" w:hAnsi="Arial" w:cs="Arial"/>
          <w:color w:val="000000"/>
          <w:shd w:val="clear" w:color="auto" w:fill="FFFFFF"/>
          <w:lang w:val="en-US"/>
        </w:rPr>
        <w:t xml:space="preserve">Would the same requirements </w:t>
      </w:r>
      <w:proofErr w:type="spellStart"/>
      <w:r w:rsidR="008C0170">
        <w:rPr>
          <w:rStyle w:val="normaltextrun"/>
          <w:rFonts w:ascii="Arial" w:eastAsiaTheme="minorEastAsia" w:hAnsi="Arial" w:cs="Arial"/>
          <w:color w:val="000000"/>
          <w:shd w:val="clear" w:color="auto" w:fill="FFFFFF"/>
          <w:lang w:val="en-US"/>
        </w:rPr>
        <w:t>appliy</w:t>
      </w:r>
      <w:proofErr w:type="spellEnd"/>
      <w:r w:rsidR="008C0170">
        <w:rPr>
          <w:rStyle w:val="normaltextrun"/>
          <w:rFonts w:ascii="Arial" w:eastAsiaTheme="minorEastAsia" w:hAnsi="Arial" w:cs="Arial"/>
          <w:color w:val="000000"/>
          <w:shd w:val="clear" w:color="auto" w:fill="FFFFFF"/>
          <w:lang w:val="en-US"/>
        </w:rPr>
        <w:t xml:space="preserve"> to this new field?</w:t>
      </w:r>
    </w:p>
    <w:p w14:paraId="48E15A7A" w14:textId="53FAD83B" w:rsidR="00582F51" w:rsidRPr="00582F51" w:rsidRDefault="008206B9" w:rsidP="00DB5B40">
      <w:pPr>
        <w:pStyle w:val="ListParagraph"/>
        <w:numPr>
          <w:ilvl w:val="0"/>
          <w:numId w:val="43"/>
        </w:num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lang w:val="en-US"/>
        </w:rPr>
        <w:lastRenderedPageBreak/>
        <w:t>Are there any p</w:t>
      </w:r>
      <w:r w:rsidR="00582F51">
        <w:rPr>
          <w:rStyle w:val="normaltextrun"/>
          <w:rFonts w:ascii="Arial" w:eastAsiaTheme="minorEastAsia" w:hAnsi="Arial" w:cs="Arial"/>
          <w:color w:val="000000"/>
          <w:shd w:val="clear" w:color="auto" w:fill="FFFFFF"/>
          <w:lang w:val="en-US"/>
        </w:rPr>
        <w:t>ossible inter-operator dependencies</w:t>
      </w:r>
      <w:r w:rsidR="006C77D9">
        <w:rPr>
          <w:rStyle w:val="normaltextrun"/>
          <w:rFonts w:ascii="Arial" w:eastAsiaTheme="minorEastAsia" w:hAnsi="Arial" w:cs="Arial"/>
          <w:color w:val="000000"/>
          <w:shd w:val="clear" w:color="auto" w:fill="FFFFFF"/>
          <w:lang w:val="en-US"/>
        </w:rPr>
        <w:t xml:space="preserve">? For example, in a shared RAN network, </w:t>
      </w:r>
      <w:r w:rsidR="006B1CF5">
        <w:rPr>
          <w:rStyle w:val="normaltextrun"/>
          <w:rFonts w:ascii="Arial" w:eastAsiaTheme="minorEastAsia" w:hAnsi="Arial" w:cs="Arial"/>
          <w:color w:val="000000"/>
          <w:shd w:val="clear" w:color="auto" w:fill="FFFFFF"/>
          <w:lang w:val="en-US"/>
        </w:rPr>
        <w:t xml:space="preserve">could Operator 1 decide to encode the field </w:t>
      </w:r>
      <w:proofErr w:type="gramStart"/>
      <w:r w:rsidR="006B1CF5">
        <w:rPr>
          <w:rStyle w:val="normaltextrun"/>
          <w:rFonts w:ascii="Arial" w:eastAsiaTheme="minorEastAsia" w:hAnsi="Arial" w:cs="Arial"/>
          <w:color w:val="000000"/>
          <w:shd w:val="clear" w:color="auto" w:fill="FFFFFF"/>
          <w:lang w:val="en-US"/>
        </w:rPr>
        <w:t>in a given</w:t>
      </w:r>
      <w:proofErr w:type="gramEnd"/>
      <w:r w:rsidR="006B1CF5">
        <w:rPr>
          <w:rStyle w:val="normaltextrun"/>
          <w:rFonts w:ascii="Arial" w:eastAsiaTheme="minorEastAsia" w:hAnsi="Arial" w:cs="Arial"/>
          <w:color w:val="000000"/>
          <w:shd w:val="clear" w:color="auto" w:fill="FFFFFF"/>
          <w:lang w:val="en-US"/>
        </w:rPr>
        <w:t xml:space="preserve"> </w:t>
      </w:r>
      <w:proofErr w:type="spellStart"/>
      <w:r w:rsidR="006B1CF5">
        <w:rPr>
          <w:rStyle w:val="normaltextrun"/>
          <w:rFonts w:ascii="Arial" w:eastAsiaTheme="minorEastAsia" w:hAnsi="Arial" w:cs="Arial"/>
          <w:color w:val="000000"/>
          <w:shd w:val="clear" w:color="auto" w:fill="FFFFFF"/>
          <w:lang w:val="en-US"/>
        </w:rPr>
        <w:t>whay</w:t>
      </w:r>
      <w:proofErr w:type="spellEnd"/>
      <w:r w:rsidR="006B1CF5">
        <w:rPr>
          <w:rStyle w:val="normaltextrun"/>
          <w:rFonts w:ascii="Arial" w:eastAsiaTheme="minorEastAsia" w:hAnsi="Arial" w:cs="Arial"/>
          <w:color w:val="000000"/>
          <w:shd w:val="clear" w:color="auto" w:fill="FFFFFF"/>
          <w:lang w:val="en-US"/>
        </w:rPr>
        <w:t xml:space="preserve">, while Operator 2 decide to encode the field in a different way? </w:t>
      </w:r>
      <w:r w:rsidR="002C3797">
        <w:rPr>
          <w:rStyle w:val="normaltextrun"/>
          <w:rFonts w:ascii="Arial" w:eastAsiaTheme="minorEastAsia" w:hAnsi="Arial" w:cs="Arial"/>
          <w:color w:val="000000"/>
          <w:shd w:val="clear" w:color="auto" w:fill="FFFFFF"/>
          <w:lang w:val="en-US"/>
        </w:rPr>
        <w:t>Would this generate interoperability issues?</w:t>
      </w:r>
    </w:p>
    <w:p w14:paraId="28420BD4" w14:textId="0DCC0717" w:rsidR="00582F51" w:rsidRDefault="00582F51" w:rsidP="00DB5B40">
      <w:pPr>
        <w:rPr>
          <w:rStyle w:val="normaltextrun"/>
          <w:rFonts w:ascii="Arial" w:eastAsiaTheme="minorEastAsia" w:hAnsi="Arial" w:cs="Arial"/>
          <w:color w:val="000000"/>
          <w:shd w:val="clear" w:color="auto" w:fill="FFFFFF"/>
        </w:rPr>
      </w:pPr>
    </w:p>
    <w:p w14:paraId="4145C742" w14:textId="59462C1E" w:rsidR="00582F51" w:rsidRPr="00AB6147" w:rsidRDefault="00582F51" w:rsidP="00DB5B40">
      <w:pPr>
        <w:pStyle w:val="Observation"/>
        <w:numPr>
          <w:ilvl w:val="0"/>
          <w:numId w:val="21"/>
        </w:numPr>
        <w:jc w:val="left"/>
        <w:rPr>
          <w:rFonts w:eastAsiaTheme="minorEastAsia" w:cs="Arial"/>
          <w:color w:val="000000"/>
          <w:shd w:val="clear" w:color="auto" w:fill="FFFFFF"/>
        </w:rPr>
      </w:pPr>
      <w:bookmarkStart w:id="8" w:name="_Toc142559554"/>
      <w:r>
        <w:t>The solution of network storing mobility information in the UE</w:t>
      </w:r>
      <w:r w:rsidR="002C3797">
        <w:t xml:space="preserve"> </w:t>
      </w:r>
      <w:r w:rsidR="00F64C8B">
        <w:t xml:space="preserve">is made of interesting </w:t>
      </w:r>
      <w:r w:rsidR="00BF55AB">
        <w:t>concepts, but it</w:t>
      </w:r>
      <w:r>
        <w:t xml:space="preserve"> requires further studies </w:t>
      </w:r>
      <w:r w:rsidR="00966351">
        <w:t xml:space="preserve">for </w:t>
      </w:r>
      <w:r>
        <w:t>the complete solution</w:t>
      </w:r>
      <w:r w:rsidR="00094198">
        <w:t xml:space="preserve"> to be </w:t>
      </w:r>
      <w:r w:rsidR="00D253F8">
        <w:t>analysed and decided upon</w:t>
      </w:r>
      <w:r>
        <w:t>.</w:t>
      </w:r>
      <w:bookmarkEnd w:id="8"/>
    </w:p>
    <w:p w14:paraId="24673ED7" w14:textId="0C192614" w:rsidR="00B31AB9" w:rsidRDefault="00D34079" w:rsidP="00A35C43">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One general observation is that Option </w:t>
      </w:r>
      <w:r w:rsidR="00AB038B">
        <w:rPr>
          <w:rStyle w:val="normaltextrun"/>
          <w:rFonts w:ascii="Arial" w:eastAsiaTheme="minorEastAsia" w:hAnsi="Arial" w:cs="Arial"/>
          <w:color w:val="000000"/>
          <w:shd w:val="clear" w:color="auto" w:fill="FFFFFF"/>
        </w:rPr>
        <w:t>1, 2, 3 4</w:t>
      </w:r>
      <w:r w:rsidR="00A35C43">
        <w:rPr>
          <w:rStyle w:val="normaltextrun"/>
          <w:rFonts w:ascii="Arial" w:eastAsiaTheme="minorEastAsia" w:hAnsi="Arial" w:cs="Arial"/>
          <w:color w:val="000000"/>
          <w:shd w:val="clear" w:color="auto" w:fill="FFFFFF"/>
        </w:rPr>
        <w:t xml:space="preserve"> </w:t>
      </w:r>
      <w:r w:rsidR="00F20647">
        <w:rPr>
          <w:rStyle w:val="normaltextrun"/>
          <w:rFonts w:ascii="Arial" w:eastAsiaTheme="minorEastAsia" w:hAnsi="Arial" w:cs="Arial"/>
          <w:color w:val="000000"/>
          <w:shd w:val="clear" w:color="auto" w:fill="FFFFFF"/>
        </w:rPr>
        <w:t>have</w:t>
      </w:r>
      <w:r w:rsidR="00A35C43">
        <w:rPr>
          <w:rStyle w:val="normaltextrun"/>
          <w:rFonts w:ascii="Arial" w:eastAsiaTheme="minorEastAsia" w:hAnsi="Arial" w:cs="Arial"/>
          <w:color w:val="000000"/>
          <w:shd w:val="clear" w:color="auto" w:fill="FFFFFF"/>
        </w:rPr>
        <w:t xml:space="preserve"> been under study</w:t>
      </w:r>
      <w:r w:rsidR="00AB038B">
        <w:rPr>
          <w:rStyle w:val="normaltextrun"/>
          <w:rFonts w:ascii="Arial" w:eastAsiaTheme="minorEastAsia" w:hAnsi="Arial" w:cs="Arial"/>
          <w:color w:val="000000"/>
          <w:shd w:val="clear" w:color="auto" w:fill="FFFFFF"/>
        </w:rPr>
        <w:t xml:space="preserve"> </w:t>
      </w:r>
      <w:r w:rsidR="00284B32">
        <w:rPr>
          <w:rStyle w:val="normaltextrun"/>
          <w:rFonts w:ascii="Arial" w:eastAsiaTheme="minorEastAsia" w:hAnsi="Arial" w:cs="Arial"/>
          <w:color w:val="000000"/>
          <w:shd w:val="clear" w:color="auto" w:fill="FFFFFF"/>
        </w:rPr>
        <w:t>and discussion in</w:t>
      </w:r>
      <w:r w:rsidR="00A35C43">
        <w:rPr>
          <w:rStyle w:val="normaltextrun"/>
          <w:rFonts w:ascii="Arial" w:eastAsiaTheme="minorEastAsia" w:hAnsi="Arial" w:cs="Arial"/>
          <w:color w:val="000000"/>
          <w:shd w:val="clear" w:color="auto" w:fill="FFFFFF"/>
        </w:rPr>
        <w:t xml:space="preserve"> RAN3 since beginning of Rel-18 and thus </w:t>
      </w:r>
      <w:r w:rsidR="00F20647">
        <w:rPr>
          <w:rStyle w:val="normaltextrun"/>
          <w:rFonts w:ascii="Arial" w:eastAsiaTheme="minorEastAsia" w:hAnsi="Arial" w:cs="Arial"/>
          <w:color w:val="000000"/>
          <w:shd w:val="clear" w:color="auto" w:fill="FFFFFF"/>
        </w:rPr>
        <w:t xml:space="preserve">their pros and cons are </w:t>
      </w:r>
      <w:r w:rsidR="00284B32">
        <w:rPr>
          <w:rStyle w:val="normaltextrun"/>
          <w:rFonts w:ascii="Arial" w:eastAsiaTheme="minorEastAsia" w:hAnsi="Arial" w:cs="Arial"/>
          <w:color w:val="000000"/>
          <w:shd w:val="clear" w:color="auto" w:fill="FFFFFF"/>
        </w:rPr>
        <w:t>well known and analysed</w:t>
      </w:r>
      <w:r w:rsidR="00B31AB9">
        <w:rPr>
          <w:rStyle w:val="normaltextrun"/>
          <w:rFonts w:ascii="Arial" w:eastAsiaTheme="minorEastAsia" w:hAnsi="Arial" w:cs="Arial"/>
          <w:color w:val="000000"/>
          <w:shd w:val="clear" w:color="auto" w:fill="FFFFFF"/>
        </w:rPr>
        <w:t xml:space="preserve">. </w:t>
      </w:r>
    </w:p>
    <w:p w14:paraId="7B602311" w14:textId="065AFC2D" w:rsidR="00F76C14" w:rsidRDefault="00B31AB9" w:rsidP="00A35C43">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These options are mature to be described to RAN2 and for RAN2 to give their opinion on them. Companies in RAN3 </w:t>
      </w:r>
      <w:proofErr w:type="spellStart"/>
      <w:r>
        <w:rPr>
          <w:rStyle w:val="normaltextrun"/>
          <w:rFonts w:ascii="Arial" w:eastAsiaTheme="minorEastAsia" w:hAnsi="Arial" w:cs="Arial"/>
          <w:color w:val="000000"/>
          <w:shd w:val="clear" w:color="auto" w:fill="FFFFFF"/>
        </w:rPr>
        <w:t>shold</w:t>
      </w:r>
      <w:proofErr w:type="spellEnd"/>
      <w:r>
        <w:rPr>
          <w:rStyle w:val="normaltextrun"/>
          <w:rFonts w:ascii="Arial" w:eastAsiaTheme="minorEastAsia" w:hAnsi="Arial" w:cs="Arial"/>
          <w:color w:val="000000"/>
          <w:shd w:val="clear" w:color="auto" w:fill="FFFFFF"/>
        </w:rPr>
        <w:t xml:space="preserve"> not stop progress on options that have been on the table </w:t>
      </w:r>
      <w:r w:rsidR="00275087">
        <w:rPr>
          <w:rStyle w:val="normaltextrun"/>
          <w:rFonts w:ascii="Arial" w:eastAsiaTheme="minorEastAsia" w:hAnsi="Arial" w:cs="Arial"/>
          <w:color w:val="000000"/>
          <w:shd w:val="clear" w:color="auto" w:fill="FFFFFF"/>
        </w:rPr>
        <w:t xml:space="preserve">and are ready to be communicated to other groups only because other options introduced (much) later need further analysis and details. </w:t>
      </w:r>
      <w:r w:rsidR="00F20647">
        <w:rPr>
          <w:rStyle w:val="normaltextrun"/>
          <w:rFonts w:ascii="Arial" w:eastAsiaTheme="minorEastAsia" w:hAnsi="Arial" w:cs="Arial"/>
          <w:color w:val="000000"/>
          <w:shd w:val="clear" w:color="auto" w:fill="FFFFFF"/>
        </w:rPr>
        <w:t xml:space="preserve"> </w:t>
      </w:r>
      <w:r w:rsidR="000B20C4">
        <w:rPr>
          <w:rStyle w:val="normaltextrun"/>
          <w:rFonts w:ascii="Arial" w:eastAsiaTheme="minorEastAsia" w:hAnsi="Arial" w:cs="Arial"/>
          <w:color w:val="000000"/>
          <w:shd w:val="clear" w:color="auto" w:fill="FFFFFF"/>
        </w:rPr>
        <w:t>The latter is the case of Option 5</w:t>
      </w:r>
      <w:r w:rsidR="00F20647">
        <w:rPr>
          <w:rStyle w:val="normaltextrun"/>
          <w:rFonts w:ascii="Arial" w:eastAsiaTheme="minorEastAsia" w:hAnsi="Arial" w:cs="Arial"/>
          <w:color w:val="000000"/>
          <w:shd w:val="clear" w:color="auto" w:fill="FFFFFF"/>
        </w:rPr>
        <w:t xml:space="preserve">, </w:t>
      </w:r>
      <w:r w:rsidR="000B20C4">
        <w:rPr>
          <w:rStyle w:val="normaltextrun"/>
          <w:rFonts w:ascii="Arial" w:eastAsiaTheme="minorEastAsia" w:hAnsi="Arial" w:cs="Arial"/>
          <w:color w:val="000000"/>
          <w:shd w:val="clear" w:color="auto" w:fill="FFFFFF"/>
        </w:rPr>
        <w:t>which</w:t>
      </w:r>
      <w:r w:rsidR="00F20647">
        <w:rPr>
          <w:rStyle w:val="normaltextrun"/>
          <w:rFonts w:ascii="Arial" w:eastAsiaTheme="minorEastAsia" w:hAnsi="Arial" w:cs="Arial"/>
          <w:color w:val="000000"/>
          <w:shd w:val="clear" w:color="auto" w:fill="FFFFFF"/>
        </w:rPr>
        <w:t xml:space="preserve"> is not well explored and should not be a bottleneck </w:t>
      </w:r>
      <w:r w:rsidR="00F76C14">
        <w:rPr>
          <w:rStyle w:val="normaltextrun"/>
          <w:rFonts w:ascii="Arial" w:eastAsiaTheme="minorEastAsia" w:hAnsi="Arial" w:cs="Arial"/>
          <w:color w:val="000000"/>
          <w:shd w:val="clear" w:color="auto" w:fill="FFFFFF"/>
        </w:rPr>
        <w:t>to send an LS to RAN2 with the solution sRAN3 has already discussed</w:t>
      </w:r>
      <w:r w:rsidR="00F20647">
        <w:rPr>
          <w:rStyle w:val="normaltextrun"/>
          <w:rFonts w:ascii="Arial" w:eastAsiaTheme="minorEastAsia" w:hAnsi="Arial" w:cs="Arial"/>
          <w:color w:val="000000"/>
          <w:shd w:val="clear" w:color="auto" w:fill="FFFFFF"/>
        </w:rPr>
        <w:t xml:space="preserve">. </w:t>
      </w:r>
    </w:p>
    <w:p w14:paraId="5C7D6DDD" w14:textId="0EED71D8" w:rsidR="00A35C43" w:rsidRDefault="00F76C14" w:rsidP="00A35C43">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We would like to point out that we see some benefits in Option 5</w:t>
      </w:r>
      <w:r w:rsidR="00D60E45">
        <w:rPr>
          <w:rStyle w:val="normaltextrun"/>
          <w:rFonts w:ascii="Arial" w:eastAsiaTheme="minorEastAsia" w:hAnsi="Arial" w:cs="Arial"/>
          <w:color w:val="000000"/>
          <w:shd w:val="clear" w:color="auto" w:fill="FFFFFF"/>
        </w:rPr>
        <w:t xml:space="preserve">, but as discussed, we think more details are needed to understand how this solution would work. We encourage further discussions </w:t>
      </w:r>
      <w:r w:rsidR="00F20B2B">
        <w:rPr>
          <w:rStyle w:val="normaltextrun"/>
          <w:rFonts w:ascii="Arial" w:eastAsiaTheme="minorEastAsia" w:hAnsi="Arial" w:cs="Arial"/>
          <w:color w:val="000000"/>
          <w:shd w:val="clear" w:color="auto" w:fill="FFFFFF"/>
        </w:rPr>
        <w:t xml:space="preserve">on Option </w:t>
      </w:r>
      <w:proofErr w:type="gramStart"/>
      <w:r w:rsidR="00F20B2B">
        <w:rPr>
          <w:rStyle w:val="normaltextrun"/>
          <w:rFonts w:ascii="Arial" w:eastAsiaTheme="minorEastAsia" w:hAnsi="Arial" w:cs="Arial"/>
          <w:color w:val="000000"/>
          <w:shd w:val="clear" w:color="auto" w:fill="FFFFFF"/>
        </w:rPr>
        <w:t>5</w:t>
      </w:r>
      <w:proofErr w:type="gramEnd"/>
      <w:r w:rsidR="00F20B2B">
        <w:rPr>
          <w:rStyle w:val="normaltextrun"/>
          <w:rFonts w:ascii="Arial" w:eastAsiaTheme="minorEastAsia" w:hAnsi="Arial" w:cs="Arial"/>
          <w:color w:val="000000"/>
          <w:shd w:val="clear" w:color="auto" w:fill="FFFFFF"/>
        </w:rPr>
        <w:t xml:space="preserve"> and we suggest that, once the description of this solution becomes clearer</w:t>
      </w:r>
      <w:r w:rsidR="00F20647">
        <w:rPr>
          <w:rStyle w:val="normaltextrun"/>
          <w:rFonts w:ascii="Arial" w:eastAsiaTheme="minorEastAsia" w:hAnsi="Arial" w:cs="Arial"/>
          <w:color w:val="000000"/>
          <w:shd w:val="clear" w:color="auto" w:fill="FFFFFF"/>
        </w:rPr>
        <w:t xml:space="preserve">, a separate LS can be sent to RAN2 </w:t>
      </w:r>
      <w:r w:rsidR="00F20B2B">
        <w:rPr>
          <w:rStyle w:val="normaltextrun"/>
          <w:rFonts w:ascii="Arial" w:eastAsiaTheme="minorEastAsia" w:hAnsi="Arial" w:cs="Arial"/>
          <w:color w:val="000000"/>
          <w:shd w:val="clear" w:color="auto" w:fill="FFFFFF"/>
        </w:rPr>
        <w:t>asking RAN2 for feedback</w:t>
      </w:r>
      <w:r w:rsidR="00F20647">
        <w:rPr>
          <w:rStyle w:val="normaltextrun"/>
          <w:rFonts w:ascii="Arial" w:eastAsiaTheme="minorEastAsia" w:hAnsi="Arial" w:cs="Arial"/>
          <w:color w:val="000000"/>
          <w:shd w:val="clear" w:color="auto" w:fill="FFFFFF"/>
        </w:rPr>
        <w:t>.</w:t>
      </w:r>
    </w:p>
    <w:p w14:paraId="2C4C2F4C" w14:textId="7F28A133" w:rsidR="00F20647" w:rsidRDefault="00F20647" w:rsidP="00F20647">
      <w:pPr>
        <w:pStyle w:val="Proposal"/>
        <w:tabs>
          <w:tab w:val="left" w:pos="11766"/>
        </w:tabs>
        <w:jc w:val="left"/>
        <w:rPr>
          <w:rStyle w:val="normaltextrun"/>
          <w:rFonts w:eastAsiaTheme="minorEastAsia" w:cs="Arial"/>
          <w:color w:val="000000"/>
          <w:shd w:val="clear" w:color="auto" w:fill="FFFFFF"/>
        </w:rPr>
      </w:pPr>
      <w:bookmarkStart w:id="9" w:name="_Toc142559583"/>
      <w:r w:rsidRPr="00BD2656">
        <w:rPr>
          <w:rStyle w:val="normaltextrun"/>
          <w:rFonts w:eastAsiaTheme="minorEastAsia" w:cs="Arial"/>
          <w:color w:val="000000"/>
          <w:shd w:val="clear" w:color="auto" w:fill="FFFFFF"/>
        </w:rPr>
        <w:t xml:space="preserve">RAN3 </w:t>
      </w:r>
      <w:r w:rsidR="00E66274">
        <w:rPr>
          <w:rStyle w:val="normaltextrun"/>
          <w:rFonts w:eastAsiaTheme="minorEastAsia" w:cs="Arial"/>
          <w:color w:val="000000"/>
          <w:shd w:val="clear" w:color="auto" w:fill="FFFFFF"/>
        </w:rPr>
        <w:t xml:space="preserve">to </w:t>
      </w:r>
      <w:r>
        <w:rPr>
          <w:rStyle w:val="normaltextrun"/>
          <w:rFonts w:eastAsiaTheme="minorEastAsia" w:cs="Arial"/>
          <w:color w:val="000000"/>
          <w:shd w:val="clear" w:color="auto" w:fill="FFFFFF"/>
        </w:rPr>
        <w:t>stud</w:t>
      </w:r>
      <w:r w:rsidR="00E66274">
        <w:rPr>
          <w:rStyle w:val="normaltextrun"/>
          <w:rFonts w:eastAsiaTheme="minorEastAsia" w:cs="Arial"/>
          <w:color w:val="000000"/>
          <w:shd w:val="clear" w:color="auto" w:fill="FFFFFF"/>
        </w:rPr>
        <w:t>y</w:t>
      </w:r>
      <w:r>
        <w:rPr>
          <w:rStyle w:val="normaltextrun"/>
          <w:rFonts w:eastAsiaTheme="minorEastAsia" w:cs="Arial"/>
          <w:color w:val="000000"/>
          <w:shd w:val="clear" w:color="auto" w:fill="FFFFFF"/>
        </w:rPr>
        <w:t xml:space="preserve"> the solution </w:t>
      </w:r>
      <w:r w:rsidR="008E4819">
        <w:rPr>
          <w:rStyle w:val="normaltextrun"/>
          <w:rFonts w:eastAsiaTheme="minorEastAsia" w:cs="Arial"/>
          <w:color w:val="000000"/>
          <w:shd w:val="clear" w:color="auto" w:fill="FFFFFF"/>
        </w:rPr>
        <w:t>in Option 5, where the</w:t>
      </w:r>
      <w:r>
        <w:rPr>
          <w:rStyle w:val="normaltextrun"/>
          <w:rFonts w:eastAsiaTheme="minorEastAsia" w:cs="Arial"/>
          <w:color w:val="000000"/>
          <w:shd w:val="clear" w:color="auto" w:fill="FFFFFF"/>
        </w:rPr>
        <w:t xml:space="preserve"> network stor</w:t>
      </w:r>
      <w:r w:rsidR="00E66274">
        <w:rPr>
          <w:rStyle w:val="normaltextrun"/>
          <w:rFonts w:eastAsiaTheme="minorEastAsia" w:cs="Arial"/>
          <w:color w:val="000000"/>
          <w:shd w:val="clear" w:color="auto" w:fill="FFFFFF"/>
        </w:rPr>
        <w:t>es</w:t>
      </w:r>
      <w:r>
        <w:rPr>
          <w:rStyle w:val="normaltextrun"/>
          <w:rFonts w:eastAsiaTheme="minorEastAsia" w:cs="Arial"/>
          <w:color w:val="000000"/>
          <w:shd w:val="clear" w:color="auto" w:fill="FFFFFF"/>
        </w:rPr>
        <w:t xml:space="preserve"> mobility information </w:t>
      </w:r>
      <w:r w:rsidR="00E66274">
        <w:rPr>
          <w:rStyle w:val="normaltextrun"/>
          <w:rFonts w:eastAsiaTheme="minorEastAsia" w:cs="Arial"/>
          <w:color w:val="000000"/>
          <w:shd w:val="clear" w:color="auto" w:fill="FFFFFF"/>
        </w:rPr>
        <w:t>at</w:t>
      </w:r>
      <w:r>
        <w:rPr>
          <w:rStyle w:val="normaltextrun"/>
          <w:rFonts w:eastAsiaTheme="minorEastAsia" w:cs="Arial"/>
          <w:color w:val="000000"/>
          <w:shd w:val="clear" w:color="auto" w:fill="FFFFFF"/>
        </w:rPr>
        <w:t xml:space="preserve"> the UE</w:t>
      </w:r>
      <w:r w:rsidR="00E66274">
        <w:rPr>
          <w:rStyle w:val="normaltextrun"/>
          <w:rFonts w:eastAsiaTheme="minorEastAsia" w:cs="Arial"/>
          <w:color w:val="000000"/>
          <w:shd w:val="clear" w:color="auto" w:fill="FFFFFF"/>
        </w:rPr>
        <w:t xml:space="preserve"> and to </w:t>
      </w:r>
      <w:r w:rsidR="00536C2A">
        <w:rPr>
          <w:rStyle w:val="normaltextrun"/>
          <w:rFonts w:eastAsiaTheme="minorEastAsia" w:cs="Arial"/>
          <w:color w:val="000000"/>
          <w:shd w:val="clear" w:color="auto" w:fill="FFFFFF"/>
        </w:rPr>
        <w:t xml:space="preserve">achieve a clear position on the feasibility and benefits of this solution before sending an LS to </w:t>
      </w:r>
      <w:r w:rsidR="00111577">
        <w:rPr>
          <w:rStyle w:val="normaltextrun"/>
          <w:rFonts w:eastAsiaTheme="minorEastAsia" w:cs="Arial"/>
          <w:color w:val="000000"/>
          <w:shd w:val="clear" w:color="auto" w:fill="FFFFFF"/>
        </w:rPr>
        <w:t>RAN2 including such solution as a possible candidate for SON</w:t>
      </w:r>
      <w:r>
        <w:rPr>
          <w:rStyle w:val="normaltextrun"/>
          <w:rFonts w:eastAsiaTheme="minorEastAsia" w:cs="Arial"/>
          <w:color w:val="000000"/>
          <w:shd w:val="clear" w:color="auto" w:fill="FFFFFF"/>
        </w:rPr>
        <w:t>.</w:t>
      </w:r>
      <w:bookmarkEnd w:id="9"/>
    </w:p>
    <w:p w14:paraId="2366AF6A" w14:textId="77777777" w:rsidR="00F20647" w:rsidRPr="00A35C43" w:rsidRDefault="00F20647" w:rsidP="00A35C43">
      <w:pPr>
        <w:rPr>
          <w:rStyle w:val="normaltextrun"/>
          <w:rFonts w:ascii="Arial" w:eastAsiaTheme="minorEastAsia" w:hAnsi="Arial" w:cs="Arial"/>
          <w:color w:val="000000"/>
          <w:shd w:val="clear" w:color="auto" w:fill="FFFFFF"/>
        </w:rPr>
      </w:pPr>
    </w:p>
    <w:p w14:paraId="2E8BFAF8" w14:textId="75A4416F" w:rsidR="00582F51" w:rsidRPr="00582F51" w:rsidRDefault="00F20647" w:rsidP="00DB5B40">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Hence,</w:t>
      </w:r>
      <w:r w:rsidR="00C6071A">
        <w:rPr>
          <w:rStyle w:val="normaltextrun"/>
          <w:rFonts w:ascii="Arial" w:eastAsiaTheme="minorEastAsia" w:hAnsi="Arial" w:cs="Arial"/>
          <w:color w:val="000000"/>
          <w:shd w:val="clear" w:color="auto" w:fill="FFFFFF"/>
        </w:rPr>
        <w:t xml:space="preserve"> we propose the following-</w:t>
      </w:r>
    </w:p>
    <w:p w14:paraId="5283FEE4" w14:textId="4099658A" w:rsidR="00BD2656" w:rsidRDefault="00BD2656" w:rsidP="00DB5B40">
      <w:pPr>
        <w:pStyle w:val="Proposal"/>
        <w:tabs>
          <w:tab w:val="left" w:pos="11766"/>
        </w:tabs>
        <w:jc w:val="left"/>
        <w:rPr>
          <w:rStyle w:val="normaltextrun"/>
          <w:rFonts w:eastAsiaTheme="minorEastAsia" w:cs="Arial"/>
          <w:color w:val="000000"/>
          <w:shd w:val="clear" w:color="auto" w:fill="FFFFFF"/>
        </w:rPr>
      </w:pPr>
      <w:bookmarkStart w:id="10" w:name="_Toc142559584"/>
      <w:r w:rsidRPr="00BD2656">
        <w:rPr>
          <w:rStyle w:val="normaltextrun"/>
          <w:rFonts w:eastAsiaTheme="minorEastAsia" w:cs="Arial"/>
          <w:color w:val="000000"/>
          <w:shd w:val="clear" w:color="auto" w:fill="FFFFFF"/>
        </w:rPr>
        <w:t>RAN3 to</w:t>
      </w:r>
      <w:r w:rsidRPr="009C4E35">
        <w:rPr>
          <w:rStyle w:val="normaltextrun"/>
          <w:rFonts w:eastAsiaTheme="minorEastAsia" w:cs="Arial"/>
          <w:color w:val="000000"/>
          <w:shd w:val="clear" w:color="auto" w:fill="FFFFFF"/>
        </w:rPr>
        <w:t xml:space="preserve"> send an LS to RAN2 requesting the addition of </w:t>
      </w:r>
      <w:r w:rsidRPr="00BD2656">
        <w:rPr>
          <w:rStyle w:val="normaltextrun"/>
          <w:rFonts w:eastAsiaTheme="minorEastAsia" w:cs="Arial"/>
          <w:color w:val="000000"/>
          <w:shd w:val="clear" w:color="auto" w:fill="FFFFFF"/>
        </w:rPr>
        <w:t>the start preamble index and the number of preambles in the partition the UE used at the time of performing RACH access</w:t>
      </w:r>
      <w:r w:rsidR="006013CA">
        <w:rPr>
          <w:rStyle w:val="normaltextrun"/>
          <w:rFonts w:eastAsiaTheme="minorEastAsia" w:cs="Arial"/>
          <w:color w:val="000000"/>
          <w:shd w:val="clear" w:color="auto" w:fill="FFFFFF"/>
        </w:rPr>
        <w:t xml:space="preserve"> (Option 2)</w:t>
      </w:r>
      <w:bookmarkEnd w:id="10"/>
      <w:r>
        <w:rPr>
          <w:rStyle w:val="normaltextrun"/>
          <w:rFonts w:eastAsiaTheme="minorEastAsia" w:cs="Arial"/>
          <w:color w:val="000000"/>
          <w:shd w:val="clear" w:color="auto" w:fill="FFFFFF"/>
        </w:rPr>
        <w:br/>
      </w:r>
    </w:p>
    <w:p w14:paraId="410A0556" w14:textId="28408B15" w:rsidR="00D05069" w:rsidRDefault="00D05069" w:rsidP="00DB5B40">
      <w:pPr>
        <w:rPr>
          <w:rStyle w:val="normaltextrun"/>
          <w:rFonts w:ascii="Arial" w:eastAsiaTheme="minorEastAsia" w:hAnsi="Arial" w:cs="Arial"/>
          <w:color w:val="000000"/>
          <w:shd w:val="clear" w:color="auto" w:fill="FFFFFF"/>
        </w:rPr>
      </w:pPr>
      <w:r>
        <w:rPr>
          <w:rStyle w:val="normaltextrun"/>
          <w:rFonts w:ascii="Arial" w:eastAsiaTheme="minorEastAsia" w:hAnsi="Arial" w:cs="Arial"/>
          <w:color w:val="000000"/>
          <w:shd w:val="clear" w:color="auto" w:fill="FFFFFF"/>
        </w:rPr>
        <w:t xml:space="preserve">A draft LS </w:t>
      </w:r>
      <w:r w:rsidR="006013CA">
        <w:rPr>
          <w:rStyle w:val="normaltextrun"/>
          <w:rFonts w:ascii="Arial" w:eastAsiaTheme="minorEastAsia" w:hAnsi="Arial" w:cs="Arial"/>
          <w:color w:val="000000"/>
          <w:shd w:val="clear" w:color="auto" w:fill="FFFFFF"/>
        </w:rPr>
        <w:t xml:space="preserve">mirroring </w:t>
      </w:r>
      <w:r>
        <w:rPr>
          <w:rStyle w:val="normaltextrun"/>
          <w:rFonts w:ascii="Arial" w:eastAsiaTheme="minorEastAsia" w:hAnsi="Arial" w:cs="Arial"/>
          <w:color w:val="000000"/>
          <w:shd w:val="clear" w:color="auto" w:fill="FFFFFF"/>
        </w:rPr>
        <w:t xml:space="preserve">proposal </w:t>
      </w:r>
      <w:r w:rsidR="00555DA6">
        <w:rPr>
          <w:rStyle w:val="normaltextrun"/>
          <w:rFonts w:ascii="Arial" w:eastAsiaTheme="minorEastAsia" w:hAnsi="Arial" w:cs="Arial"/>
          <w:color w:val="000000"/>
          <w:shd w:val="clear" w:color="auto" w:fill="FFFFFF"/>
        </w:rPr>
        <w:t>2</w:t>
      </w:r>
      <w:r>
        <w:rPr>
          <w:rStyle w:val="normaltextrun"/>
          <w:rFonts w:ascii="Arial" w:eastAsiaTheme="minorEastAsia" w:hAnsi="Arial" w:cs="Arial"/>
          <w:color w:val="000000"/>
          <w:shd w:val="clear" w:color="auto" w:fill="FFFFFF"/>
        </w:rPr>
        <w:t xml:space="preserve"> and proposal </w:t>
      </w:r>
      <w:r w:rsidR="006013CA">
        <w:rPr>
          <w:rStyle w:val="normaltextrun"/>
          <w:rFonts w:ascii="Arial" w:eastAsiaTheme="minorEastAsia" w:hAnsi="Arial" w:cs="Arial"/>
          <w:color w:val="000000"/>
          <w:shd w:val="clear" w:color="auto" w:fill="FFFFFF"/>
        </w:rPr>
        <w:t>5</w:t>
      </w:r>
      <w:r>
        <w:rPr>
          <w:rStyle w:val="normaltextrun"/>
          <w:rFonts w:ascii="Arial" w:eastAsiaTheme="minorEastAsia" w:hAnsi="Arial" w:cs="Arial"/>
          <w:color w:val="000000"/>
          <w:shd w:val="clear" w:color="auto" w:fill="FFFFFF"/>
        </w:rPr>
        <w:t xml:space="preserve"> is attached in the annex.</w:t>
      </w:r>
    </w:p>
    <w:p w14:paraId="6261F852" w14:textId="77777777" w:rsidR="006B78F9" w:rsidRPr="00D05069" w:rsidRDefault="006B78F9" w:rsidP="00DB5B40">
      <w:pPr>
        <w:rPr>
          <w:rStyle w:val="normaltextrun"/>
          <w:rFonts w:ascii="Arial" w:eastAsiaTheme="minorEastAsia" w:hAnsi="Arial" w:cs="Arial"/>
          <w:color w:val="000000"/>
          <w:shd w:val="clear" w:color="auto" w:fill="FFFFFF"/>
        </w:rPr>
      </w:pPr>
    </w:p>
    <w:p w14:paraId="4E4FF536" w14:textId="50CC56C1" w:rsidR="00B41957" w:rsidRDefault="00B41957" w:rsidP="00DB5B40">
      <w:pPr>
        <w:pStyle w:val="Heading2"/>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2.</w:t>
      </w:r>
      <w:r w:rsidR="000E524F">
        <w:rPr>
          <w:rStyle w:val="normaltextrun"/>
          <w:rFonts w:eastAsiaTheme="minorEastAsia" w:cs="Arial"/>
          <w:color w:val="000000"/>
          <w:shd w:val="clear" w:color="auto" w:fill="FFFFFF"/>
        </w:rPr>
        <w:t>3</w:t>
      </w:r>
      <w:r>
        <w:rPr>
          <w:rStyle w:val="normaltextrun"/>
          <w:rFonts w:eastAsiaTheme="minorEastAsia" w:cs="Arial"/>
          <w:color w:val="000000"/>
          <w:shd w:val="clear" w:color="auto" w:fill="FFFFFF"/>
        </w:rPr>
        <w:t xml:space="preserve"> SDT </w:t>
      </w:r>
      <w:r w:rsidR="00135F82">
        <w:rPr>
          <w:rStyle w:val="normaltextrun"/>
          <w:rFonts w:eastAsiaTheme="minorEastAsia" w:cs="Arial"/>
          <w:color w:val="000000"/>
          <w:shd w:val="clear" w:color="auto" w:fill="FFFFFF"/>
        </w:rPr>
        <w:t>U</w:t>
      </w:r>
      <w:r w:rsidR="006E68A7">
        <w:rPr>
          <w:rStyle w:val="normaltextrun"/>
          <w:rFonts w:eastAsiaTheme="minorEastAsia" w:cs="Arial"/>
          <w:color w:val="000000"/>
          <w:shd w:val="clear" w:color="auto" w:fill="FFFFFF"/>
        </w:rPr>
        <w:t xml:space="preserve">se </w:t>
      </w:r>
      <w:r w:rsidR="00135F82">
        <w:rPr>
          <w:rStyle w:val="normaltextrun"/>
          <w:rFonts w:eastAsiaTheme="minorEastAsia" w:cs="Arial"/>
          <w:color w:val="000000"/>
          <w:shd w:val="clear" w:color="auto" w:fill="FFFFFF"/>
        </w:rPr>
        <w:t>C</w:t>
      </w:r>
      <w:r w:rsidR="006E68A7">
        <w:rPr>
          <w:rStyle w:val="normaltextrun"/>
          <w:rFonts w:eastAsiaTheme="minorEastAsia" w:cs="Arial"/>
          <w:color w:val="000000"/>
          <w:shd w:val="clear" w:color="auto" w:fill="FFFFFF"/>
        </w:rPr>
        <w:t>ases</w:t>
      </w:r>
    </w:p>
    <w:p w14:paraId="311B351B" w14:textId="77777777" w:rsidR="00462E07" w:rsidRDefault="00264123" w:rsidP="00DB5B40">
      <w:pPr>
        <w:rPr>
          <w:rFonts w:ascii="Arial" w:eastAsiaTheme="minorEastAsia" w:hAnsi="Arial" w:cs="Arial"/>
        </w:rPr>
      </w:pPr>
      <w:r>
        <w:rPr>
          <w:rFonts w:ascii="Arial" w:eastAsiaTheme="minorEastAsia" w:hAnsi="Arial" w:cs="Arial"/>
        </w:rPr>
        <w:t xml:space="preserve">In past RAN3 meetings the possibility of applying </w:t>
      </w:r>
      <w:r w:rsidR="009B2587">
        <w:rPr>
          <w:rFonts w:ascii="Arial" w:eastAsiaTheme="minorEastAsia" w:hAnsi="Arial" w:cs="Arial"/>
        </w:rPr>
        <w:t xml:space="preserve">SON and RA </w:t>
      </w:r>
      <w:proofErr w:type="spellStart"/>
      <w:r w:rsidR="009B2587">
        <w:rPr>
          <w:rFonts w:ascii="Arial" w:eastAsiaTheme="minorEastAsia" w:hAnsi="Arial" w:cs="Arial"/>
        </w:rPr>
        <w:t>optimisatoin</w:t>
      </w:r>
      <w:proofErr w:type="spellEnd"/>
      <w:r w:rsidR="009B2587">
        <w:rPr>
          <w:rFonts w:ascii="Arial" w:eastAsiaTheme="minorEastAsia" w:hAnsi="Arial" w:cs="Arial"/>
        </w:rPr>
        <w:t xml:space="preserve"> to SDT has been presented. </w:t>
      </w:r>
      <w:r w:rsidR="00D27972" w:rsidRPr="00F301BD">
        <w:rPr>
          <w:rFonts w:ascii="Arial" w:eastAsiaTheme="minorEastAsia" w:hAnsi="Arial" w:cs="Arial"/>
        </w:rPr>
        <w:t xml:space="preserve">It </w:t>
      </w:r>
      <w:r w:rsidR="00103682" w:rsidRPr="00F301BD">
        <w:rPr>
          <w:rFonts w:ascii="Arial" w:eastAsiaTheme="minorEastAsia" w:hAnsi="Arial" w:cs="Arial"/>
        </w:rPr>
        <w:t xml:space="preserve">would be useful </w:t>
      </w:r>
      <w:r w:rsidR="00D119D8" w:rsidRPr="00F301BD">
        <w:rPr>
          <w:rFonts w:ascii="Arial" w:eastAsiaTheme="minorEastAsia" w:hAnsi="Arial" w:cs="Arial"/>
        </w:rPr>
        <w:t>for the U</w:t>
      </w:r>
      <w:r w:rsidR="009F685E" w:rsidRPr="00F301BD">
        <w:rPr>
          <w:rFonts w:ascii="Arial" w:eastAsiaTheme="minorEastAsia" w:hAnsi="Arial" w:cs="Arial"/>
        </w:rPr>
        <w:t>E</w:t>
      </w:r>
      <w:r w:rsidR="00D119D8" w:rsidRPr="00F301BD">
        <w:rPr>
          <w:rFonts w:ascii="Arial" w:eastAsiaTheme="minorEastAsia" w:hAnsi="Arial" w:cs="Arial"/>
        </w:rPr>
        <w:t xml:space="preserve"> to include SDT information in the RA report for the purpose of revealing how much traffic </w:t>
      </w:r>
      <w:r w:rsidR="005120FB" w:rsidRPr="00F301BD">
        <w:rPr>
          <w:rFonts w:ascii="Arial" w:eastAsiaTheme="minorEastAsia" w:hAnsi="Arial" w:cs="Arial"/>
        </w:rPr>
        <w:t xml:space="preserve">was signalled </w:t>
      </w:r>
      <w:r w:rsidR="00E05F1F" w:rsidRPr="00F301BD">
        <w:rPr>
          <w:rFonts w:ascii="Arial" w:eastAsiaTheme="minorEastAsia" w:hAnsi="Arial" w:cs="Arial"/>
        </w:rPr>
        <w:t xml:space="preserve">as “small data”. </w:t>
      </w:r>
      <w:r w:rsidR="006B1E9A" w:rsidRPr="00F301BD">
        <w:rPr>
          <w:rFonts w:ascii="Arial" w:eastAsiaTheme="minorEastAsia" w:hAnsi="Arial" w:cs="Arial"/>
        </w:rPr>
        <w:t xml:space="preserve">In one example, if the amount of traffic signalled by the UE slightly exceeds the SDT threshold, the </w:t>
      </w:r>
      <w:r w:rsidR="00C5408E" w:rsidRPr="00F301BD">
        <w:rPr>
          <w:rFonts w:ascii="Arial" w:eastAsiaTheme="minorEastAsia" w:hAnsi="Arial" w:cs="Arial"/>
        </w:rPr>
        <w:t xml:space="preserve">UE will transmit such traffic via normal data channels instead of via </w:t>
      </w:r>
      <w:r w:rsidR="00F73FCA" w:rsidRPr="00F301BD">
        <w:rPr>
          <w:rFonts w:ascii="Arial" w:eastAsiaTheme="minorEastAsia" w:hAnsi="Arial" w:cs="Arial"/>
        </w:rPr>
        <w:t>SDT transfer</w:t>
      </w:r>
      <w:r w:rsidR="00E32BF2" w:rsidRPr="00F301BD">
        <w:rPr>
          <w:rFonts w:ascii="Arial" w:eastAsiaTheme="minorEastAsia" w:hAnsi="Arial" w:cs="Arial"/>
        </w:rPr>
        <w:t xml:space="preserve">. </w:t>
      </w:r>
    </w:p>
    <w:p w14:paraId="3980C98A" w14:textId="7F56574D" w:rsidR="006E68A7" w:rsidRPr="00F301BD" w:rsidRDefault="00462E07" w:rsidP="00DB5B40">
      <w:pPr>
        <w:rPr>
          <w:rFonts w:ascii="Arial" w:eastAsiaTheme="minorEastAsia" w:hAnsi="Arial" w:cs="Arial"/>
        </w:rPr>
      </w:pPr>
      <w:r>
        <w:rPr>
          <w:rFonts w:ascii="Arial" w:eastAsiaTheme="minorEastAsia" w:hAnsi="Arial" w:cs="Arial"/>
        </w:rPr>
        <w:t>If the NG-RAN knew</w:t>
      </w:r>
      <w:r w:rsidR="00671A36" w:rsidRPr="00F301BD">
        <w:rPr>
          <w:rFonts w:ascii="Arial" w:eastAsiaTheme="minorEastAsia" w:hAnsi="Arial" w:cs="Arial"/>
        </w:rPr>
        <w:t xml:space="preserve"> </w:t>
      </w:r>
      <w:r w:rsidR="00F73FCA" w:rsidRPr="00F301BD">
        <w:rPr>
          <w:rFonts w:ascii="Arial" w:eastAsiaTheme="minorEastAsia" w:hAnsi="Arial" w:cs="Arial"/>
        </w:rPr>
        <w:t>of how much the</w:t>
      </w:r>
      <w:r w:rsidR="00671A36" w:rsidRPr="00F301BD">
        <w:rPr>
          <w:rFonts w:ascii="Arial" w:eastAsiaTheme="minorEastAsia" w:hAnsi="Arial" w:cs="Arial"/>
        </w:rPr>
        <w:t xml:space="preserve"> SDT </w:t>
      </w:r>
      <w:r w:rsidR="00F73FCA" w:rsidRPr="00F301BD">
        <w:rPr>
          <w:rFonts w:ascii="Arial" w:eastAsiaTheme="minorEastAsia" w:hAnsi="Arial" w:cs="Arial"/>
        </w:rPr>
        <w:t>threshold has been exceeded</w:t>
      </w:r>
      <w:r w:rsidR="00550354">
        <w:rPr>
          <w:rFonts w:ascii="Arial" w:eastAsiaTheme="minorEastAsia" w:hAnsi="Arial" w:cs="Arial"/>
        </w:rPr>
        <w:t>, the NG-RAN cold</w:t>
      </w:r>
      <w:r w:rsidR="00F73FCA" w:rsidRPr="00F301BD">
        <w:rPr>
          <w:rFonts w:ascii="Arial" w:eastAsiaTheme="minorEastAsia" w:hAnsi="Arial" w:cs="Arial"/>
        </w:rPr>
        <w:t xml:space="preserve"> optimise</w:t>
      </w:r>
      <w:r w:rsidR="00550354">
        <w:rPr>
          <w:rFonts w:ascii="Arial" w:eastAsiaTheme="minorEastAsia" w:hAnsi="Arial" w:cs="Arial"/>
        </w:rPr>
        <w:t xml:space="preserve"> the SDT</w:t>
      </w:r>
      <w:r w:rsidR="00F73FCA" w:rsidRPr="00F301BD">
        <w:rPr>
          <w:rFonts w:ascii="Arial" w:eastAsiaTheme="minorEastAsia" w:hAnsi="Arial" w:cs="Arial"/>
        </w:rPr>
        <w:t xml:space="preserve"> threshold and allow for optimal SDT transfer </w:t>
      </w:r>
      <w:r w:rsidR="0055623E" w:rsidRPr="00F301BD">
        <w:rPr>
          <w:rFonts w:ascii="Arial" w:eastAsiaTheme="minorEastAsia" w:hAnsi="Arial" w:cs="Arial"/>
        </w:rPr>
        <w:t>utilisation.</w:t>
      </w:r>
      <w:r w:rsidR="00985830" w:rsidRPr="00F301BD">
        <w:rPr>
          <w:rFonts w:ascii="Arial" w:eastAsiaTheme="minorEastAsia" w:hAnsi="Arial" w:cs="Arial"/>
        </w:rPr>
        <w:t xml:space="preserve"> For example, the network may </w:t>
      </w:r>
      <w:r w:rsidR="00510622" w:rsidRPr="00F301BD">
        <w:rPr>
          <w:rFonts w:ascii="Arial" w:eastAsiaTheme="minorEastAsia" w:hAnsi="Arial" w:cs="Arial"/>
        </w:rPr>
        <w:t xml:space="preserve">slightly increase </w:t>
      </w:r>
      <w:r w:rsidR="002458C4" w:rsidRPr="00F301BD">
        <w:rPr>
          <w:rFonts w:ascii="Arial" w:eastAsiaTheme="minorEastAsia" w:hAnsi="Arial" w:cs="Arial"/>
        </w:rPr>
        <w:t xml:space="preserve">the SDT threshold </w:t>
      </w:r>
      <w:r w:rsidR="006C17B5" w:rsidRPr="00F301BD">
        <w:rPr>
          <w:rFonts w:ascii="Arial" w:eastAsiaTheme="minorEastAsia" w:hAnsi="Arial" w:cs="Arial"/>
        </w:rPr>
        <w:t>to trigger a much higher usage of SDT transfers.</w:t>
      </w:r>
    </w:p>
    <w:p w14:paraId="7FCA4A0F" w14:textId="32783C5C" w:rsidR="009F5174" w:rsidRDefault="009F5174" w:rsidP="00DB5B40">
      <w:pPr>
        <w:pStyle w:val="Proposal"/>
        <w:jc w:val="left"/>
        <w:rPr>
          <w:rStyle w:val="normaltextrun"/>
          <w:rFonts w:eastAsiaTheme="minorEastAsia" w:cs="Arial"/>
          <w:color w:val="000000"/>
          <w:shd w:val="clear" w:color="auto" w:fill="FFFFFF"/>
        </w:rPr>
      </w:pPr>
      <w:bookmarkStart w:id="11" w:name="_Toc142559585"/>
      <w:r w:rsidRPr="00BD2656">
        <w:rPr>
          <w:rStyle w:val="normaltextrun"/>
          <w:rFonts w:eastAsiaTheme="minorEastAsia" w:cs="Arial"/>
          <w:color w:val="000000"/>
          <w:shd w:val="clear" w:color="auto" w:fill="FFFFFF"/>
        </w:rPr>
        <w:t>RAN3 to</w:t>
      </w:r>
      <w:r w:rsidRPr="009C4E35">
        <w:rPr>
          <w:rStyle w:val="normaltextrun"/>
          <w:rFonts w:eastAsiaTheme="minorEastAsia" w:cs="Arial"/>
          <w:color w:val="000000"/>
          <w:shd w:val="clear" w:color="auto" w:fill="FFFFFF"/>
        </w:rPr>
        <w:t xml:space="preserve"> send an LS to RAN2 requesting the addition </w:t>
      </w:r>
      <w:r w:rsidR="00225B82">
        <w:rPr>
          <w:rStyle w:val="normaltextrun"/>
          <w:rFonts w:eastAsiaTheme="minorEastAsia" w:cs="Arial"/>
          <w:color w:val="000000"/>
          <w:shd w:val="clear" w:color="auto" w:fill="FFFFFF"/>
        </w:rPr>
        <w:t xml:space="preserve">in the RA report </w:t>
      </w:r>
      <w:r w:rsidRPr="009C4E35">
        <w:rPr>
          <w:rStyle w:val="normaltextrun"/>
          <w:rFonts w:eastAsiaTheme="minorEastAsia" w:cs="Arial"/>
          <w:color w:val="000000"/>
          <w:shd w:val="clear" w:color="auto" w:fill="FFFFFF"/>
        </w:rPr>
        <w:t xml:space="preserve">of </w:t>
      </w:r>
      <w:r w:rsidR="008647EC">
        <w:rPr>
          <w:rStyle w:val="normaltextrun"/>
          <w:rFonts w:eastAsiaTheme="minorEastAsia" w:cs="Arial"/>
          <w:color w:val="000000"/>
          <w:shd w:val="clear" w:color="auto" w:fill="FFFFFF"/>
        </w:rPr>
        <w:t xml:space="preserve">small data </w:t>
      </w:r>
      <w:r w:rsidR="00225B82">
        <w:rPr>
          <w:rStyle w:val="normaltextrun"/>
          <w:rFonts w:eastAsiaTheme="minorEastAsia" w:cs="Arial"/>
          <w:color w:val="000000"/>
          <w:shd w:val="clear" w:color="auto" w:fill="FFFFFF"/>
        </w:rPr>
        <w:t>traffic volume</w:t>
      </w:r>
      <w:r w:rsidR="008647EC">
        <w:rPr>
          <w:rStyle w:val="normaltextrun"/>
          <w:rFonts w:eastAsiaTheme="minorEastAsia" w:cs="Arial"/>
          <w:color w:val="000000"/>
          <w:shd w:val="clear" w:color="auto" w:fill="FFFFFF"/>
        </w:rPr>
        <w:t xml:space="preserve">, when such </w:t>
      </w:r>
      <w:r w:rsidR="00193531">
        <w:rPr>
          <w:rStyle w:val="normaltextrun"/>
          <w:rFonts w:eastAsiaTheme="minorEastAsia" w:cs="Arial"/>
          <w:color w:val="000000"/>
          <w:shd w:val="clear" w:color="auto" w:fill="FFFFFF"/>
        </w:rPr>
        <w:t xml:space="preserve">small data </w:t>
      </w:r>
      <w:r w:rsidR="00FC0500">
        <w:rPr>
          <w:rStyle w:val="normaltextrun"/>
          <w:rFonts w:eastAsiaTheme="minorEastAsia" w:cs="Arial"/>
          <w:color w:val="000000"/>
          <w:shd w:val="clear" w:color="auto" w:fill="FFFFFF"/>
        </w:rPr>
        <w:t>volume</w:t>
      </w:r>
      <w:r w:rsidR="003B11BF">
        <w:rPr>
          <w:rStyle w:val="normaltextrun"/>
          <w:rFonts w:eastAsiaTheme="minorEastAsia" w:cs="Arial"/>
          <w:color w:val="000000"/>
          <w:shd w:val="clear" w:color="auto" w:fill="FFFFFF"/>
        </w:rPr>
        <w:t xml:space="preserve"> exceeds the SDT</w:t>
      </w:r>
      <w:r w:rsidR="00E74A15">
        <w:rPr>
          <w:rStyle w:val="normaltextrun"/>
          <w:rFonts w:eastAsiaTheme="minorEastAsia" w:cs="Arial"/>
          <w:color w:val="000000"/>
          <w:shd w:val="clear" w:color="auto" w:fill="FFFFFF"/>
        </w:rPr>
        <w:t xml:space="preserve"> threshold</w:t>
      </w:r>
      <w:r w:rsidR="00225B82">
        <w:rPr>
          <w:rStyle w:val="normaltextrun"/>
          <w:rFonts w:eastAsiaTheme="minorEastAsia" w:cs="Arial"/>
          <w:color w:val="000000"/>
          <w:shd w:val="clear" w:color="auto" w:fill="FFFFFF"/>
        </w:rPr>
        <w:t xml:space="preserve"> </w:t>
      </w:r>
      <w:r w:rsidR="00956E77">
        <w:rPr>
          <w:rStyle w:val="normaltextrun"/>
          <w:rFonts w:eastAsiaTheme="minorEastAsia" w:cs="Arial"/>
          <w:color w:val="000000"/>
          <w:shd w:val="clear" w:color="auto" w:fill="FFFFFF"/>
        </w:rPr>
        <w:t>up to</w:t>
      </w:r>
      <w:r w:rsidR="003B11BF">
        <w:rPr>
          <w:rStyle w:val="normaltextrun"/>
          <w:rFonts w:eastAsiaTheme="minorEastAsia" w:cs="Arial"/>
          <w:color w:val="000000"/>
          <w:shd w:val="clear" w:color="auto" w:fill="FFFFFF"/>
        </w:rPr>
        <w:t xml:space="preserve"> a configured </w:t>
      </w:r>
      <w:proofErr w:type="gramStart"/>
      <w:r w:rsidR="003B11BF">
        <w:rPr>
          <w:rStyle w:val="normaltextrun"/>
          <w:rFonts w:eastAsiaTheme="minorEastAsia" w:cs="Arial"/>
          <w:color w:val="000000"/>
          <w:shd w:val="clear" w:color="auto" w:fill="FFFFFF"/>
        </w:rPr>
        <w:t>amount</w:t>
      </w:r>
      <w:bookmarkEnd w:id="11"/>
      <w:proofErr w:type="gramEnd"/>
    </w:p>
    <w:p w14:paraId="25AAB1EC" w14:textId="77777777" w:rsidR="004F2E3E" w:rsidRPr="00CE0424" w:rsidRDefault="004F2E3E" w:rsidP="00DB5B40">
      <w:pPr>
        <w:pStyle w:val="Heading1"/>
      </w:pPr>
      <w:r w:rsidRPr="00CE0424">
        <w:lastRenderedPageBreak/>
        <w:t>Conclusion</w:t>
      </w:r>
    </w:p>
    <w:p w14:paraId="579119C3" w14:textId="2E601F68" w:rsidR="0071569B" w:rsidRPr="008F72FF" w:rsidRDefault="007A2937" w:rsidP="00DB5B40">
      <w:pPr>
        <w:pStyle w:val="BodyText"/>
        <w:jc w:val="left"/>
        <w:rPr>
          <w:rFonts w:cs="Arial"/>
          <w:b/>
          <w:bCs/>
        </w:rPr>
      </w:pPr>
      <w:r>
        <w:rPr>
          <w:rFonts w:cs="Arial"/>
        </w:rPr>
        <w:t xml:space="preserve">In this paper we have analysed the remaining </w:t>
      </w:r>
      <w:r w:rsidR="003A4409">
        <w:rPr>
          <w:rFonts w:cs="Arial"/>
        </w:rPr>
        <w:t>issues</w:t>
      </w:r>
      <w:r>
        <w:rPr>
          <w:rFonts w:cs="Arial"/>
        </w:rPr>
        <w:t xml:space="preserve"> on RACH optimisation and derived the following Observations and Proposals</w:t>
      </w:r>
      <w:r w:rsidR="0071569B" w:rsidRPr="008F72FF">
        <w:rPr>
          <w:rFonts w:cs="Arial"/>
        </w:rPr>
        <w:t>:</w:t>
      </w:r>
      <w:r w:rsidR="0071569B" w:rsidRPr="008F72FF">
        <w:rPr>
          <w:rFonts w:cs="Arial"/>
          <w:b/>
          <w:bCs/>
        </w:rPr>
        <w:t xml:space="preserve"> </w:t>
      </w:r>
    </w:p>
    <w:p w14:paraId="049FC2FF" w14:textId="77777777" w:rsidR="00EA0EFB" w:rsidRDefault="0071569B" w:rsidP="006D6EB7">
      <w:pPr>
        <w:pStyle w:val="TableofFigures"/>
        <w:tabs>
          <w:tab w:val="right" w:leader="dot" w:pos="14165"/>
        </w:tabs>
        <w:rPr>
          <w:rStyle w:val="Hyperlink"/>
          <w:noProof/>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2559552" w:history="1">
        <w:r w:rsidR="006D6EB7" w:rsidRPr="00EC5269">
          <w:rPr>
            <w:rStyle w:val="Hyperlink"/>
            <w:rFonts w:cs="Arial"/>
            <w:noProof/>
          </w:rPr>
          <w:t>Observation 1</w:t>
        </w:r>
        <w:r w:rsidR="006D6EB7">
          <w:rPr>
            <w:rFonts w:asciiTheme="minorHAnsi" w:eastAsiaTheme="minorEastAsia" w:hAnsiTheme="minorHAnsi" w:cstheme="minorBidi"/>
            <w:b w:val="0"/>
            <w:noProof/>
            <w:sz w:val="22"/>
            <w:szCs w:val="22"/>
            <w:lang w:eastAsia="en-GB"/>
          </w:rPr>
          <w:tab/>
        </w:r>
        <w:r w:rsidR="006D6EB7" w:rsidRPr="00EC5269">
          <w:rPr>
            <w:rStyle w:val="Hyperlink"/>
            <w:noProof/>
          </w:rPr>
          <w:t>A RA report forwarding solution based on PSCell information is incomplete if the eNB receiving the RA report does not have X2/Xn interface connections with the SN(s) hosting the PSCell(s) in the report.</w:t>
        </w:r>
      </w:hyperlink>
      <w:r w:rsidR="006D6EB7" w:rsidRPr="006D6EB7">
        <w:rPr>
          <w:rStyle w:val="Hyperlink"/>
          <w:noProof/>
        </w:rPr>
        <w:t xml:space="preserve"> </w:t>
      </w:r>
    </w:p>
    <w:p w14:paraId="1B7C16C4" w14:textId="57338D93" w:rsidR="006D6EB7" w:rsidRDefault="00FB62D4" w:rsidP="006D6EB7">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79" w:history="1">
        <w:r w:rsidR="006D6EB7" w:rsidRPr="009D63B9">
          <w:rPr>
            <w:rStyle w:val="Hyperlink"/>
            <w:noProof/>
          </w:rPr>
          <w:t>Proposal 1</w:t>
        </w:r>
        <w:r w:rsidR="006D6EB7">
          <w:rPr>
            <w:rFonts w:asciiTheme="minorHAnsi" w:eastAsiaTheme="minorEastAsia" w:hAnsiTheme="minorHAnsi" w:cstheme="minorBidi"/>
            <w:b w:val="0"/>
            <w:noProof/>
            <w:sz w:val="22"/>
            <w:szCs w:val="22"/>
            <w:lang w:eastAsia="en-GB"/>
          </w:rPr>
          <w:tab/>
        </w:r>
        <w:r w:rsidR="006D6EB7" w:rsidRPr="009D63B9">
          <w:rPr>
            <w:rStyle w:val="Hyperlink"/>
            <w:noProof/>
          </w:rPr>
          <w:t>UE logs the PCell CGI of the MN and reports them to the NG-RAN along with the PSCell information and the NR RA report container as part of the LTE RA report.</w:t>
        </w:r>
      </w:hyperlink>
    </w:p>
    <w:p w14:paraId="744B49E7" w14:textId="14E8DA80" w:rsidR="006D6EB7" w:rsidRDefault="00FB62D4" w:rsidP="00EA0EFB">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80" w:history="1">
        <w:r w:rsidR="006D6EB7" w:rsidRPr="009D63B9">
          <w:rPr>
            <w:rStyle w:val="Hyperlink"/>
            <w:noProof/>
          </w:rPr>
          <w:t>Proposal 2</w:t>
        </w:r>
        <w:r w:rsidR="006D6EB7">
          <w:rPr>
            <w:rFonts w:asciiTheme="minorHAnsi" w:eastAsiaTheme="minorEastAsia" w:hAnsiTheme="minorHAnsi" w:cstheme="minorBidi"/>
            <w:b w:val="0"/>
            <w:noProof/>
            <w:sz w:val="22"/>
            <w:szCs w:val="22"/>
            <w:lang w:eastAsia="en-GB"/>
          </w:rPr>
          <w:tab/>
        </w:r>
        <w:r w:rsidR="006D6EB7" w:rsidRPr="009D63B9">
          <w:rPr>
            <w:rStyle w:val="Hyperlink"/>
            <w:noProof/>
          </w:rPr>
          <w:t>RAN3 to send an LS to RAN2 requesting the addition of feature priorities as part of the RA Report</w:t>
        </w:r>
      </w:hyperlink>
    </w:p>
    <w:p w14:paraId="075F0A8C" w14:textId="16FF077C" w:rsidR="006D6EB7" w:rsidRDefault="00FB62D4">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53" w:history="1">
        <w:r w:rsidR="006D6EB7" w:rsidRPr="00EC5269">
          <w:rPr>
            <w:rStyle w:val="Hyperlink"/>
            <w:rFonts w:cs="Arial"/>
            <w:noProof/>
          </w:rPr>
          <w:t>Observation 2</w:t>
        </w:r>
        <w:r w:rsidR="006D6EB7">
          <w:rPr>
            <w:rFonts w:asciiTheme="minorHAnsi" w:eastAsiaTheme="minorEastAsia" w:hAnsiTheme="minorHAnsi" w:cstheme="minorBidi"/>
            <w:b w:val="0"/>
            <w:noProof/>
            <w:sz w:val="22"/>
            <w:szCs w:val="22"/>
            <w:lang w:eastAsia="en-GB"/>
          </w:rPr>
          <w:tab/>
        </w:r>
        <w:r w:rsidR="006D6EB7" w:rsidRPr="00EC5269">
          <w:rPr>
            <w:rStyle w:val="Hyperlink"/>
            <w:noProof/>
          </w:rPr>
          <w:t>In the solution where network controls UEs to report RA information (Option 4), correlation of RA reports with RA partition configuration is not possible. Hence, network would be unable to perform any meaningful optimization.</w:t>
        </w:r>
      </w:hyperlink>
    </w:p>
    <w:p w14:paraId="2C0733B2" w14:textId="77777777" w:rsidR="00EA0EFB" w:rsidRDefault="00FB62D4" w:rsidP="00EA0EFB">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81" w:history="1">
        <w:r w:rsidR="00EA0EFB" w:rsidRPr="009D63B9">
          <w:rPr>
            <w:rStyle w:val="Hyperlink"/>
            <w:rFonts w:cs="Arial"/>
            <w:noProof/>
          </w:rPr>
          <w:t>Proposal 3</w:t>
        </w:r>
        <w:r w:rsidR="00EA0EFB">
          <w:rPr>
            <w:rFonts w:asciiTheme="minorHAnsi" w:eastAsiaTheme="minorEastAsia" w:hAnsiTheme="minorHAnsi" w:cstheme="minorBidi"/>
            <w:b w:val="0"/>
            <w:noProof/>
            <w:sz w:val="22"/>
            <w:szCs w:val="22"/>
            <w:lang w:eastAsia="en-GB"/>
          </w:rPr>
          <w:tab/>
        </w:r>
        <w:r w:rsidR="00EA0EFB" w:rsidRPr="009D63B9">
          <w:rPr>
            <w:rStyle w:val="Hyperlink"/>
            <w:rFonts w:cs="Arial"/>
            <w:noProof/>
            <w:shd w:val="clear" w:color="auto" w:fill="FFFFFF"/>
          </w:rPr>
          <w:t>RAN3 does not include option-4 into the LS to RAN2</w:t>
        </w:r>
      </w:hyperlink>
    </w:p>
    <w:p w14:paraId="6424586D" w14:textId="2CFC862B" w:rsidR="006D6EB7" w:rsidRDefault="00FB62D4">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54" w:history="1">
        <w:r w:rsidR="006D6EB7" w:rsidRPr="00EC5269">
          <w:rPr>
            <w:rStyle w:val="Hyperlink"/>
            <w:rFonts w:cs="Arial"/>
            <w:noProof/>
          </w:rPr>
          <w:t>Observation 3</w:t>
        </w:r>
        <w:r w:rsidR="006D6EB7">
          <w:rPr>
            <w:rFonts w:asciiTheme="minorHAnsi" w:eastAsiaTheme="minorEastAsia" w:hAnsiTheme="minorHAnsi" w:cstheme="minorBidi"/>
            <w:b w:val="0"/>
            <w:noProof/>
            <w:sz w:val="22"/>
            <w:szCs w:val="22"/>
            <w:lang w:eastAsia="en-GB"/>
          </w:rPr>
          <w:tab/>
        </w:r>
        <w:r w:rsidR="006D6EB7" w:rsidRPr="00EC5269">
          <w:rPr>
            <w:rStyle w:val="Hyperlink"/>
            <w:noProof/>
          </w:rPr>
          <w:t>The solution of network storing mobility information in the UE is made of interesting concepts, but it requires further studies for the complete solution to be analysed and decided upon.</w:t>
        </w:r>
      </w:hyperlink>
    </w:p>
    <w:p w14:paraId="68F00D17" w14:textId="77777777" w:rsidR="00EA0EFB" w:rsidRDefault="00FB62D4" w:rsidP="00EA0EFB">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83" w:history="1">
        <w:r w:rsidR="00EA0EFB" w:rsidRPr="009D63B9">
          <w:rPr>
            <w:rStyle w:val="Hyperlink"/>
            <w:rFonts w:cs="Arial"/>
            <w:noProof/>
          </w:rPr>
          <w:t>Proposal 4</w:t>
        </w:r>
        <w:r w:rsidR="00EA0EFB">
          <w:rPr>
            <w:rFonts w:asciiTheme="minorHAnsi" w:eastAsiaTheme="minorEastAsia" w:hAnsiTheme="minorHAnsi" w:cstheme="minorBidi"/>
            <w:b w:val="0"/>
            <w:noProof/>
            <w:sz w:val="22"/>
            <w:szCs w:val="22"/>
            <w:lang w:eastAsia="en-GB"/>
          </w:rPr>
          <w:tab/>
        </w:r>
        <w:r w:rsidR="00EA0EFB" w:rsidRPr="009D63B9">
          <w:rPr>
            <w:rStyle w:val="Hyperlink"/>
            <w:rFonts w:cs="Arial"/>
            <w:noProof/>
            <w:shd w:val="clear" w:color="auto" w:fill="FFFFFF"/>
          </w:rPr>
          <w:t>RAN3 to study the solution in Option 5, where the network stores mobility information at the UE and to achieve a clear position on the feasibility and benefits of this solution before sending an LS to RAN2 including such solution as a possible candidate for SON.</w:t>
        </w:r>
      </w:hyperlink>
    </w:p>
    <w:p w14:paraId="5C330D36" w14:textId="77777777" w:rsidR="00EA0EFB" w:rsidRDefault="00FB62D4" w:rsidP="00EA0EFB">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84" w:history="1">
        <w:r w:rsidR="00EA0EFB" w:rsidRPr="009D63B9">
          <w:rPr>
            <w:rStyle w:val="Hyperlink"/>
            <w:rFonts w:cs="Arial"/>
            <w:noProof/>
          </w:rPr>
          <w:t>Proposal 5</w:t>
        </w:r>
        <w:r w:rsidR="00EA0EFB">
          <w:rPr>
            <w:rFonts w:asciiTheme="minorHAnsi" w:eastAsiaTheme="minorEastAsia" w:hAnsiTheme="minorHAnsi" w:cstheme="minorBidi"/>
            <w:b w:val="0"/>
            <w:noProof/>
            <w:sz w:val="22"/>
            <w:szCs w:val="22"/>
            <w:lang w:eastAsia="en-GB"/>
          </w:rPr>
          <w:tab/>
        </w:r>
        <w:r w:rsidR="00EA0EFB" w:rsidRPr="009D63B9">
          <w:rPr>
            <w:rStyle w:val="Hyperlink"/>
            <w:rFonts w:cs="Arial"/>
            <w:noProof/>
            <w:shd w:val="clear" w:color="auto" w:fill="FFFFFF"/>
          </w:rPr>
          <w:t>RAN3 to send an LS to RAN2 requesting the addition of the start preamble index and the number of preambles in the partition the UE used at the time of performing RACH access (Option 2)</w:t>
        </w:r>
      </w:hyperlink>
    </w:p>
    <w:p w14:paraId="2D8EB300" w14:textId="77777777" w:rsidR="00EA0EFB" w:rsidRDefault="00FB62D4" w:rsidP="00EA0EFB">
      <w:pPr>
        <w:pStyle w:val="TableofFigures"/>
        <w:tabs>
          <w:tab w:val="right" w:leader="dot" w:pos="14165"/>
        </w:tabs>
        <w:rPr>
          <w:rFonts w:asciiTheme="minorHAnsi" w:eastAsiaTheme="minorEastAsia" w:hAnsiTheme="minorHAnsi" w:cstheme="minorBidi"/>
          <w:b w:val="0"/>
          <w:noProof/>
          <w:sz w:val="22"/>
          <w:szCs w:val="22"/>
          <w:lang w:eastAsia="en-GB"/>
        </w:rPr>
      </w:pPr>
      <w:hyperlink w:anchor="_Toc142559585" w:history="1">
        <w:r w:rsidR="00EA0EFB" w:rsidRPr="009D63B9">
          <w:rPr>
            <w:rStyle w:val="Hyperlink"/>
            <w:rFonts w:cs="Arial"/>
            <w:noProof/>
          </w:rPr>
          <w:t>Proposal 6</w:t>
        </w:r>
        <w:r w:rsidR="00EA0EFB">
          <w:rPr>
            <w:rFonts w:asciiTheme="minorHAnsi" w:eastAsiaTheme="minorEastAsia" w:hAnsiTheme="minorHAnsi" w:cstheme="minorBidi"/>
            <w:b w:val="0"/>
            <w:noProof/>
            <w:sz w:val="22"/>
            <w:szCs w:val="22"/>
            <w:lang w:eastAsia="en-GB"/>
          </w:rPr>
          <w:tab/>
        </w:r>
        <w:r w:rsidR="00EA0EFB" w:rsidRPr="009D63B9">
          <w:rPr>
            <w:rStyle w:val="Hyperlink"/>
            <w:rFonts w:cs="Arial"/>
            <w:noProof/>
            <w:shd w:val="clear" w:color="auto" w:fill="FFFFFF"/>
          </w:rPr>
          <w:t>RAN3 to send an LS to RAN2 requesting the addition in the RA report of small data traffic volume, when such small data volume exceeds the SDT threshold up to a configured amount</w:t>
        </w:r>
      </w:hyperlink>
    </w:p>
    <w:p w14:paraId="616136F2" w14:textId="7F775613" w:rsidR="006D6EB7" w:rsidRDefault="006D6EB7">
      <w:pPr>
        <w:pStyle w:val="TableofFigures"/>
        <w:tabs>
          <w:tab w:val="right" w:leader="dot" w:pos="14165"/>
        </w:tabs>
        <w:rPr>
          <w:rFonts w:asciiTheme="minorHAnsi" w:eastAsiaTheme="minorEastAsia" w:hAnsiTheme="minorHAnsi" w:cstheme="minorBidi"/>
          <w:b w:val="0"/>
          <w:noProof/>
          <w:sz w:val="22"/>
          <w:szCs w:val="22"/>
          <w:lang w:eastAsia="en-GB"/>
        </w:rPr>
      </w:pPr>
    </w:p>
    <w:p w14:paraId="0916258F" w14:textId="6B9CD247" w:rsidR="004F2E3E" w:rsidRPr="001F6D56" w:rsidRDefault="0071569B" w:rsidP="003A4409">
      <w:pPr>
        <w:pStyle w:val="BodyText"/>
        <w:jc w:val="left"/>
        <w:rPr>
          <w:noProof/>
        </w:rPr>
      </w:pPr>
      <w:r w:rsidRPr="008F72FF">
        <w:rPr>
          <w:rFonts w:cs="Arial"/>
          <w:b/>
          <w:bCs/>
        </w:rPr>
        <w:fldChar w:fldCharType="end"/>
      </w:r>
    </w:p>
    <w:p w14:paraId="31AB93B3" w14:textId="476C97A7" w:rsidR="000E524F" w:rsidRDefault="001D3A30" w:rsidP="00DB5B40">
      <w:pPr>
        <w:pStyle w:val="TableofFigures"/>
        <w:tabs>
          <w:tab w:val="right" w:leader="dot" w:pos="9629"/>
        </w:tabs>
        <w:rPr>
          <w:b w:val="0"/>
          <w:bCs/>
          <w:lang w:val="en-US"/>
        </w:rPr>
      </w:pPr>
      <w:r>
        <w:rPr>
          <w:b w:val="0"/>
          <w:bCs/>
          <w:lang w:val="en-US"/>
        </w:rPr>
        <w:t xml:space="preserve">An LS mirroring Proposal </w:t>
      </w:r>
      <w:r w:rsidR="00555DA6">
        <w:rPr>
          <w:b w:val="0"/>
          <w:bCs/>
          <w:lang w:val="en-US"/>
        </w:rPr>
        <w:t>2</w:t>
      </w:r>
      <w:r w:rsidR="004D5D56">
        <w:rPr>
          <w:b w:val="0"/>
          <w:bCs/>
          <w:lang w:val="en-US"/>
        </w:rPr>
        <w:t xml:space="preserve">, </w:t>
      </w:r>
      <w:r w:rsidR="00615050">
        <w:rPr>
          <w:b w:val="0"/>
          <w:bCs/>
          <w:lang w:val="en-US"/>
        </w:rPr>
        <w:t>5</w:t>
      </w:r>
      <w:r w:rsidR="00555DA6">
        <w:rPr>
          <w:b w:val="0"/>
          <w:bCs/>
          <w:lang w:val="en-US"/>
        </w:rPr>
        <w:t xml:space="preserve"> </w:t>
      </w:r>
      <w:r w:rsidR="003A4409">
        <w:rPr>
          <w:b w:val="0"/>
          <w:bCs/>
          <w:lang w:val="en-US"/>
        </w:rPr>
        <w:t>and 6</w:t>
      </w:r>
      <w:r w:rsidR="00494B1B">
        <w:rPr>
          <w:b w:val="0"/>
          <w:bCs/>
          <w:lang w:val="en-US"/>
        </w:rPr>
        <w:t xml:space="preserve"> </w:t>
      </w:r>
      <w:r>
        <w:rPr>
          <w:b w:val="0"/>
          <w:bCs/>
          <w:lang w:val="en-US"/>
        </w:rPr>
        <w:t xml:space="preserve">is added in the Annex. </w:t>
      </w:r>
    </w:p>
    <w:p w14:paraId="43943126" w14:textId="77777777" w:rsidR="000E524F" w:rsidRDefault="000E524F" w:rsidP="00DB5B40">
      <w:pPr>
        <w:overflowPunct/>
        <w:autoSpaceDE/>
        <w:autoSpaceDN/>
        <w:adjustRightInd/>
        <w:spacing w:after="0"/>
        <w:textAlignment w:val="auto"/>
        <w:rPr>
          <w:rFonts w:ascii="Arial" w:hAnsi="Arial"/>
          <w:bCs/>
          <w:lang w:val="en-US" w:eastAsia="zh-CN"/>
        </w:rPr>
      </w:pPr>
      <w:r>
        <w:rPr>
          <w:b/>
          <w:bCs/>
          <w:lang w:val="en-US"/>
        </w:rPr>
        <w:br w:type="page"/>
      </w:r>
    </w:p>
    <w:p w14:paraId="38A058F2" w14:textId="77777777" w:rsidR="004F2E3E" w:rsidRPr="00CE0424" w:rsidRDefault="004F2E3E" w:rsidP="00DB5B40">
      <w:pPr>
        <w:pStyle w:val="TableofFigures"/>
        <w:tabs>
          <w:tab w:val="right" w:leader="dot" w:pos="9629"/>
        </w:tabs>
      </w:pPr>
    </w:p>
    <w:p w14:paraId="22868992" w14:textId="1ED5F2B9" w:rsidR="00CB5A53" w:rsidRDefault="004F2E3E" w:rsidP="00DB5B40">
      <w:pPr>
        <w:pStyle w:val="Heading1"/>
        <w:ind w:left="0" w:firstLine="0"/>
      </w:pPr>
      <w:r w:rsidRPr="007D3E81">
        <w:t>Annex –</w:t>
      </w:r>
    </w:p>
    <w:bookmarkEnd w:id="0"/>
    <w:p w14:paraId="506D8E29" w14:textId="64DBE114" w:rsidR="00473285" w:rsidRDefault="00473285" w:rsidP="00DB5B40">
      <w:pPr>
        <w:pStyle w:val="Heading2"/>
      </w:pPr>
      <w:r>
        <w:t xml:space="preserve">LS to RAN2 </w:t>
      </w:r>
      <w:r w:rsidR="00355789">
        <w:t>on RACH optimisation</w:t>
      </w:r>
    </w:p>
    <w:p w14:paraId="2ED48763" w14:textId="7BC91FA6" w:rsidR="00114671" w:rsidRDefault="00114671" w:rsidP="00DB5B40">
      <w:pPr>
        <w:pStyle w:val="CRCoverPage"/>
        <w:tabs>
          <w:tab w:val="right" w:pos="9639"/>
        </w:tabs>
        <w:spacing w:after="0"/>
        <w:rPr>
          <w:b/>
          <w:i/>
          <w:sz w:val="28"/>
          <w:lang w:val="en-US" w:eastAsia="zh-CN"/>
        </w:rPr>
      </w:pPr>
      <w:r>
        <w:rPr>
          <w:b/>
          <w:sz w:val="24"/>
        </w:rPr>
        <w:t>3GPP TSG-RAN WG3 Meeting #1</w:t>
      </w:r>
      <w:r w:rsidR="00555DA6">
        <w:rPr>
          <w:b/>
          <w:sz w:val="24"/>
        </w:rPr>
        <w:t>2</w:t>
      </w:r>
      <w:r w:rsidR="00C6071A">
        <w:rPr>
          <w:b/>
          <w:sz w:val="24"/>
        </w:rPr>
        <w:t>1</w:t>
      </w:r>
      <w:r>
        <w:rPr>
          <w:b/>
          <w:i/>
          <w:sz w:val="28"/>
        </w:rPr>
        <w:tab/>
      </w:r>
      <w:r w:rsidRPr="009852DF">
        <w:rPr>
          <w:b/>
          <w:i/>
          <w:sz w:val="28"/>
        </w:rPr>
        <w:t>R3-23</w:t>
      </w:r>
      <w:r>
        <w:rPr>
          <w:b/>
          <w:i/>
          <w:sz w:val="28"/>
        </w:rPr>
        <w:t>xxxx</w:t>
      </w:r>
    </w:p>
    <w:p w14:paraId="2A5AA17B" w14:textId="18939B94" w:rsidR="00114671" w:rsidRPr="003A4409" w:rsidRDefault="00C6071A" w:rsidP="00DB5B40">
      <w:pPr>
        <w:pStyle w:val="Header"/>
        <w:rPr>
          <w:rFonts w:cs="Arial"/>
          <w:bCs/>
          <w:sz w:val="22"/>
        </w:rPr>
      </w:pPr>
      <w:r w:rsidRPr="003A4409">
        <w:rPr>
          <w:rFonts w:cs="Arial"/>
          <w:bCs/>
          <w:sz w:val="24"/>
          <w:szCs w:val="24"/>
        </w:rPr>
        <w:t>Toulouse</w:t>
      </w:r>
      <w:r w:rsidR="00114671" w:rsidRPr="003A4409">
        <w:rPr>
          <w:rFonts w:cs="Arial"/>
          <w:bCs/>
          <w:sz w:val="24"/>
          <w:szCs w:val="24"/>
        </w:rPr>
        <w:t xml:space="preserve">, </w:t>
      </w:r>
      <w:r w:rsidRPr="003A4409">
        <w:rPr>
          <w:rFonts w:cs="Arial"/>
          <w:bCs/>
          <w:sz w:val="22"/>
        </w:rPr>
        <w:t>F</w:t>
      </w:r>
      <w:r w:rsidR="00555DA6" w:rsidRPr="003A4409">
        <w:rPr>
          <w:rFonts w:cs="Arial"/>
          <w:bCs/>
          <w:sz w:val="22"/>
        </w:rPr>
        <w:t>R</w:t>
      </w:r>
      <w:r w:rsidR="00114671" w:rsidRPr="003A4409">
        <w:rPr>
          <w:rFonts w:cs="Arial"/>
          <w:bCs/>
          <w:sz w:val="22"/>
        </w:rPr>
        <w:t xml:space="preserve"> </w:t>
      </w:r>
      <w:r w:rsidR="00555DA6" w:rsidRPr="003A4409">
        <w:rPr>
          <w:rFonts w:cs="Arial"/>
          <w:bCs/>
          <w:sz w:val="22"/>
        </w:rPr>
        <w:t>2</w:t>
      </w:r>
      <w:r w:rsidRPr="003A4409">
        <w:rPr>
          <w:rFonts w:cs="Arial"/>
          <w:bCs/>
          <w:sz w:val="22"/>
        </w:rPr>
        <w:t>1</w:t>
      </w:r>
      <w:r w:rsidRPr="003A4409">
        <w:rPr>
          <w:rFonts w:cs="Arial"/>
          <w:bCs/>
          <w:sz w:val="22"/>
          <w:vertAlign w:val="superscript"/>
        </w:rPr>
        <w:t>st</w:t>
      </w:r>
      <w:r w:rsidR="00555DA6" w:rsidRPr="003A4409">
        <w:rPr>
          <w:rFonts w:cs="Arial"/>
          <w:bCs/>
          <w:sz w:val="22"/>
        </w:rPr>
        <w:t xml:space="preserve"> </w:t>
      </w:r>
      <w:r w:rsidR="00114671" w:rsidRPr="003A4409">
        <w:rPr>
          <w:rFonts w:cs="Arial"/>
          <w:bCs/>
          <w:sz w:val="22"/>
        </w:rPr>
        <w:t xml:space="preserve"> </w:t>
      </w:r>
      <w:r w:rsidRPr="003A4409">
        <w:rPr>
          <w:rFonts w:cs="Arial"/>
          <w:bCs/>
          <w:sz w:val="22"/>
        </w:rPr>
        <w:t>Aug</w:t>
      </w:r>
      <w:r w:rsidR="00114671" w:rsidRPr="003A4409">
        <w:rPr>
          <w:rFonts w:cs="Arial"/>
          <w:bCs/>
          <w:sz w:val="22"/>
        </w:rPr>
        <w:t xml:space="preserve"> – 2</w:t>
      </w:r>
      <w:r w:rsidRPr="003A4409">
        <w:rPr>
          <w:rFonts w:cs="Arial"/>
          <w:bCs/>
          <w:sz w:val="22"/>
        </w:rPr>
        <w:t>5</w:t>
      </w:r>
      <w:r w:rsidR="00114671" w:rsidRPr="003A4409">
        <w:rPr>
          <w:rFonts w:cs="Arial"/>
          <w:bCs/>
          <w:sz w:val="22"/>
          <w:vertAlign w:val="superscript"/>
        </w:rPr>
        <w:t>th</w:t>
      </w:r>
      <w:r w:rsidR="00114671" w:rsidRPr="003A4409">
        <w:rPr>
          <w:rFonts w:cs="Arial"/>
          <w:bCs/>
          <w:sz w:val="22"/>
        </w:rPr>
        <w:t xml:space="preserve"> </w:t>
      </w:r>
      <w:r w:rsidRPr="003A4409">
        <w:rPr>
          <w:rFonts w:cs="Arial"/>
          <w:bCs/>
          <w:sz w:val="22"/>
        </w:rPr>
        <w:t>Aug</w:t>
      </w:r>
      <w:r w:rsidR="00114671" w:rsidRPr="003A4409">
        <w:rPr>
          <w:rFonts w:cs="Arial"/>
          <w:bCs/>
          <w:sz w:val="22"/>
        </w:rPr>
        <w:t xml:space="preserve"> 2023</w:t>
      </w:r>
    </w:p>
    <w:p w14:paraId="71F1AE38" w14:textId="77777777" w:rsidR="00114671" w:rsidRDefault="00114671" w:rsidP="00DB5B40">
      <w:pPr>
        <w:pStyle w:val="Header"/>
        <w:tabs>
          <w:tab w:val="center" w:pos="4513"/>
          <w:tab w:val="right" w:pos="9026"/>
        </w:tabs>
        <w:rPr>
          <w:rFonts w:ascii="Times New Roman" w:hAnsi="Times New Roman"/>
          <w:sz w:val="22"/>
          <w:szCs w:val="22"/>
        </w:rPr>
      </w:pPr>
    </w:p>
    <w:p w14:paraId="5FB57F92" w14:textId="13995BE0" w:rsidR="00114671" w:rsidRDefault="00114671" w:rsidP="00DB5B40">
      <w:pPr>
        <w:spacing w:after="60"/>
        <w:ind w:left="1985" w:hanging="1985"/>
        <w:rPr>
          <w:bCs/>
          <w:szCs w:val="22"/>
          <w:lang w:val="en-US"/>
        </w:rPr>
      </w:pPr>
      <w:r>
        <w:rPr>
          <w:b/>
          <w:szCs w:val="22"/>
        </w:rPr>
        <w:t>Title:</w:t>
      </w:r>
      <w:r>
        <w:rPr>
          <w:b/>
          <w:szCs w:val="22"/>
        </w:rPr>
        <w:tab/>
      </w:r>
      <w:r>
        <w:rPr>
          <w:bCs/>
          <w:szCs w:val="22"/>
        </w:rPr>
        <w:t xml:space="preserve">LS on </w:t>
      </w:r>
      <w:r w:rsidR="005937DF">
        <w:rPr>
          <w:bCs/>
          <w:szCs w:val="22"/>
        </w:rPr>
        <w:t>RACH Optimisation</w:t>
      </w:r>
    </w:p>
    <w:p w14:paraId="50EBED2A" w14:textId="77777777" w:rsidR="00114671" w:rsidRDefault="00114671" w:rsidP="00DB5B40">
      <w:pPr>
        <w:spacing w:after="60"/>
        <w:ind w:left="1985" w:hanging="1985"/>
        <w:rPr>
          <w:bCs/>
          <w:szCs w:val="22"/>
        </w:rPr>
      </w:pPr>
      <w:r>
        <w:rPr>
          <w:b/>
          <w:szCs w:val="22"/>
        </w:rPr>
        <w:t>Release:</w:t>
      </w:r>
      <w:r>
        <w:rPr>
          <w:bCs/>
          <w:szCs w:val="22"/>
        </w:rPr>
        <w:tab/>
        <w:t>Rel-18</w:t>
      </w:r>
    </w:p>
    <w:p w14:paraId="05F63808" w14:textId="77777777" w:rsidR="00114671" w:rsidRDefault="00114671" w:rsidP="00DB5B40">
      <w:pPr>
        <w:spacing w:after="60"/>
        <w:ind w:left="1985" w:hanging="1985"/>
        <w:rPr>
          <w:color w:val="000000"/>
          <w:szCs w:val="22"/>
        </w:rPr>
      </w:pPr>
      <w:r>
        <w:rPr>
          <w:b/>
          <w:szCs w:val="22"/>
        </w:rPr>
        <w:t>Work Item:</w:t>
      </w:r>
      <w:r>
        <w:rPr>
          <w:bCs/>
          <w:szCs w:val="22"/>
        </w:rPr>
        <w:tab/>
        <w:t>NR_ENDC_SON_MDT_enh2-Core</w:t>
      </w:r>
    </w:p>
    <w:p w14:paraId="51D0413A" w14:textId="77777777" w:rsidR="00114671" w:rsidRDefault="00114671" w:rsidP="00DB5B40">
      <w:pPr>
        <w:spacing w:after="60"/>
        <w:ind w:left="1985" w:hanging="1985"/>
        <w:rPr>
          <w:bCs/>
          <w:szCs w:val="22"/>
        </w:rPr>
      </w:pPr>
      <w:r>
        <w:rPr>
          <w:b/>
          <w:szCs w:val="22"/>
        </w:rPr>
        <w:t>Source:</w:t>
      </w:r>
      <w:r>
        <w:rPr>
          <w:b/>
          <w:szCs w:val="22"/>
        </w:rPr>
        <w:tab/>
      </w:r>
      <w:r>
        <w:rPr>
          <w:bCs/>
          <w:szCs w:val="22"/>
        </w:rPr>
        <w:t>RAN3</w:t>
      </w:r>
    </w:p>
    <w:p w14:paraId="3D63425C" w14:textId="77777777" w:rsidR="00114671" w:rsidRDefault="00114671" w:rsidP="00DB5B40">
      <w:pPr>
        <w:spacing w:after="60"/>
        <w:ind w:left="1985" w:hanging="1985"/>
        <w:rPr>
          <w:bCs/>
          <w:szCs w:val="22"/>
          <w:lang w:val="en-US"/>
        </w:rPr>
      </w:pPr>
      <w:r>
        <w:rPr>
          <w:b/>
          <w:szCs w:val="22"/>
          <w:lang w:val="en-US"/>
        </w:rPr>
        <w:t>To:</w:t>
      </w:r>
      <w:r>
        <w:rPr>
          <w:bCs/>
          <w:szCs w:val="22"/>
          <w:lang w:val="en-US"/>
        </w:rPr>
        <w:tab/>
        <w:t>RAN2</w:t>
      </w:r>
    </w:p>
    <w:p w14:paraId="23F599AB" w14:textId="77777777" w:rsidR="00114671" w:rsidRDefault="00114671" w:rsidP="00DB5B40">
      <w:pPr>
        <w:spacing w:after="60"/>
        <w:ind w:left="1985" w:hanging="1985"/>
        <w:rPr>
          <w:color w:val="000000"/>
          <w:szCs w:val="22"/>
          <w:lang w:val="en-US"/>
        </w:rPr>
      </w:pPr>
      <w:r>
        <w:rPr>
          <w:b/>
          <w:szCs w:val="22"/>
          <w:lang w:val="en-US"/>
        </w:rPr>
        <w:t>Cc:</w:t>
      </w:r>
      <w:r>
        <w:rPr>
          <w:color w:val="000000"/>
          <w:szCs w:val="22"/>
          <w:lang w:val="en-US"/>
        </w:rPr>
        <w:tab/>
        <w:t>-</w:t>
      </w:r>
    </w:p>
    <w:p w14:paraId="2014EB39" w14:textId="77777777" w:rsidR="00114671" w:rsidRDefault="00114671" w:rsidP="00DB5B40">
      <w:pPr>
        <w:pStyle w:val="paragraph"/>
        <w:spacing w:before="0" w:beforeAutospacing="0" w:after="0" w:afterAutospacing="0"/>
        <w:ind w:left="1980" w:hanging="1980"/>
        <w:textAlignment w:val="baseline"/>
        <w:rPr>
          <w:bCs/>
          <w:sz w:val="22"/>
          <w:szCs w:val="22"/>
        </w:rPr>
      </w:pPr>
      <w:r>
        <w:rPr>
          <w:b/>
          <w:sz w:val="22"/>
          <w:szCs w:val="22"/>
        </w:rPr>
        <w:t>Contact Person:</w:t>
      </w:r>
      <w:r>
        <w:rPr>
          <w:bCs/>
          <w:sz w:val="22"/>
          <w:szCs w:val="22"/>
        </w:rPr>
        <w:tab/>
      </w:r>
    </w:p>
    <w:p w14:paraId="5D90A2BA" w14:textId="77777777" w:rsidR="00114671" w:rsidRPr="008E71B0" w:rsidRDefault="00114671" w:rsidP="00DB5B40">
      <w:pPr>
        <w:pStyle w:val="paragraph"/>
        <w:spacing w:before="0" w:beforeAutospacing="0" w:after="0" w:afterAutospacing="0"/>
        <w:ind w:left="540" w:hanging="180"/>
        <w:textAlignment w:val="baseline"/>
        <w:rPr>
          <w:bCs/>
          <w:sz w:val="22"/>
          <w:szCs w:val="22"/>
          <w:lang w:val="es-ES" w:eastAsia="zh-CN"/>
        </w:rPr>
      </w:pPr>
      <w:r>
        <w:rPr>
          <w:bCs/>
          <w:sz w:val="22"/>
          <w:szCs w:val="22"/>
        </w:rPr>
        <w:tab/>
      </w:r>
      <w:r>
        <w:rPr>
          <w:b/>
          <w:sz w:val="22"/>
          <w:szCs w:val="22"/>
        </w:rPr>
        <w:t xml:space="preserve">Name: </w:t>
      </w:r>
      <w:r>
        <w:rPr>
          <w:b/>
          <w:sz w:val="22"/>
          <w:szCs w:val="22"/>
        </w:rPr>
        <w:tab/>
      </w:r>
      <w:r>
        <w:rPr>
          <w:bCs/>
          <w:sz w:val="22"/>
          <w:szCs w:val="22"/>
        </w:rPr>
        <w:tab/>
      </w:r>
      <w:r w:rsidRPr="008E71B0">
        <w:rPr>
          <w:bCs/>
          <w:sz w:val="22"/>
          <w:szCs w:val="22"/>
          <w:lang w:val="es-ES" w:eastAsia="zh-CN"/>
        </w:rPr>
        <w:t>Angelo Centonza</w:t>
      </w:r>
    </w:p>
    <w:p w14:paraId="10BF9C2E" w14:textId="77777777" w:rsidR="00114671" w:rsidRDefault="00114671" w:rsidP="00DB5B40">
      <w:pPr>
        <w:pStyle w:val="paragraph"/>
        <w:spacing w:before="0" w:beforeAutospacing="0" w:after="0" w:afterAutospacing="0"/>
        <w:ind w:left="540"/>
        <w:textAlignment w:val="baseline"/>
        <w:rPr>
          <w:bCs/>
          <w:sz w:val="22"/>
          <w:szCs w:val="22"/>
        </w:rPr>
      </w:pPr>
      <w:r>
        <w:rPr>
          <w:b/>
          <w:sz w:val="22"/>
          <w:szCs w:val="22"/>
        </w:rPr>
        <w:t>E-mail Address:</w:t>
      </w:r>
      <w:r>
        <w:rPr>
          <w:bCs/>
          <w:sz w:val="22"/>
          <w:szCs w:val="22"/>
        </w:rPr>
        <w:tab/>
      </w:r>
      <w:r w:rsidRPr="008E71B0">
        <w:rPr>
          <w:rFonts w:cs="Arial"/>
          <w:bCs/>
          <w:lang w:val="es-ES" w:eastAsia="zh-CN"/>
        </w:rPr>
        <w:t>angelo.centonza@ericsson.com</w:t>
      </w:r>
    </w:p>
    <w:p w14:paraId="21D745B0" w14:textId="77777777" w:rsidR="00114671" w:rsidRPr="008E71B0" w:rsidRDefault="00114671" w:rsidP="00DB5B40">
      <w:pPr>
        <w:pStyle w:val="paragraph"/>
        <w:spacing w:before="0" w:beforeAutospacing="0" w:after="0" w:afterAutospacing="0"/>
        <w:ind w:left="1980" w:hanging="1980"/>
        <w:textAlignment w:val="baseline"/>
        <w:rPr>
          <w:sz w:val="22"/>
          <w:szCs w:val="22"/>
          <w:lang w:val="es-ES"/>
        </w:rPr>
      </w:pPr>
    </w:p>
    <w:p w14:paraId="5A993486" w14:textId="77777777" w:rsidR="00114671" w:rsidRDefault="00114671" w:rsidP="00DB5B40">
      <w:pPr>
        <w:pStyle w:val="paragraph"/>
        <w:spacing w:before="0" w:beforeAutospacing="0" w:after="0" w:afterAutospacing="0"/>
        <w:textAlignment w:val="baseline"/>
        <w:rPr>
          <w:rStyle w:val="normaltextrun"/>
          <w:b/>
          <w:bCs/>
          <w:color w:val="0000FF"/>
          <w:sz w:val="22"/>
          <w:szCs w:val="22"/>
          <w:u w:val="single"/>
          <w:lang w:val="en-GB"/>
        </w:rPr>
      </w:pPr>
      <w:r>
        <w:rPr>
          <w:rStyle w:val="normaltextrun"/>
          <w:b/>
          <w:bCs/>
          <w:sz w:val="22"/>
          <w:szCs w:val="22"/>
          <w:lang w:val="en-GB"/>
        </w:rPr>
        <w:t xml:space="preserve">Send any </w:t>
      </w:r>
      <w:proofErr w:type="gramStart"/>
      <w:r>
        <w:rPr>
          <w:rStyle w:val="normaltextrun"/>
          <w:b/>
          <w:bCs/>
          <w:sz w:val="22"/>
          <w:szCs w:val="22"/>
          <w:lang w:val="en-GB"/>
        </w:rPr>
        <w:t>reply</w:t>
      </w:r>
      <w:proofErr w:type="gramEnd"/>
      <w:r>
        <w:rPr>
          <w:rStyle w:val="normaltextrun"/>
          <w:b/>
          <w:bCs/>
          <w:sz w:val="22"/>
          <w:szCs w:val="22"/>
          <w:lang w:val="en-GB"/>
        </w:rPr>
        <w:t xml:space="preserve"> LS to:</w:t>
      </w:r>
      <w:r>
        <w:rPr>
          <w:rStyle w:val="normaltextrun"/>
          <w:b/>
          <w:bCs/>
          <w:sz w:val="22"/>
          <w:szCs w:val="22"/>
          <w:lang w:val="en-GB"/>
        </w:rPr>
        <w:tab/>
        <w:t>3GPP Liaisons Coordinator,</w:t>
      </w:r>
      <w:r>
        <w:rPr>
          <w:rStyle w:val="apple-converted-space"/>
          <w:b/>
          <w:bCs/>
          <w:sz w:val="22"/>
          <w:szCs w:val="22"/>
          <w:lang w:val="en-GB"/>
        </w:rPr>
        <w:t> </w:t>
      </w:r>
      <w:hyperlink r:id="rId11" w:tgtFrame="_blank" w:history="1">
        <w:r>
          <w:rPr>
            <w:rStyle w:val="normaltextrun"/>
            <w:b/>
            <w:bCs/>
            <w:color w:val="0000FF"/>
            <w:sz w:val="22"/>
            <w:szCs w:val="22"/>
            <w:u w:val="single"/>
            <w:lang w:val="en-GB"/>
          </w:rPr>
          <w:t>mailto:3GPPLiaison@etsi.org</w:t>
        </w:r>
      </w:hyperlink>
    </w:p>
    <w:p w14:paraId="4280CC60" w14:textId="77777777" w:rsidR="00114671" w:rsidRDefault="00114671" w:rsidP="00DB5B40">
      <w:pPr>
        <w:pStyle w:val="Header"/>
        <w:tabs>
          <w:tab w:val="center" w:pos="4513"/>
          <w:tab w:val="right" w:pos="9026"/>
        </w:tabs>
        <w:rPr>
          <w:rFonts w:ascii="Times New Roman" w:hAnsi="Times New Roman"/>
          <w:sz w:val="22"/>
          <w:szCs w:val="22"/>
        </w:rPr>
      </w:pPr>
    </w:p>
    <w:p w14:paraId="622D5497" w14:textId="77777777" w:rsidR="00114671" w:rsidRDefault="00114671" w:rsidP="00DB5B40">
      <w:pPr>
        <w:spacing w:after="60"/>
        <w:ind w:left="1985" w:hanging="1985"/>
        <w:rPr>
          <w:bCs/>
        </w:rPr>
      </w:pPr>
      <w:r>
        <w:rPr>
          <w:b/>
          <w:szCs w:val="22"/>
        </w:rPr>
        <w:t>Attachments:</w:t>
      </w:r>
      <w:r>
        <w:rPr>
          <w:bCs/>
        </w:rPr>
        <w:tab/>
        <w:t>-</w:t>
      </w:r>
    </w:p>
    <w:p w14:paraId="00131D45" w14:textId="77777777" w:rsidR="00114671" w:rsidRDefault="00114671" w:rsidP="00DB5B40">
      <w:pPr>
        <w:pBdr>
          <w:bottom w:val="single" w:sz="4" w:space="1" w:color="auto"/>
        </w:pBdr>
      </w:pPr>
    </w:p>
    <w:p w14:paraId="78568F91" w14:textId="77777777" w:rsidR="00114671" w:rsidRDefault="00114671" w:rsidP="00DB5B40">
      <w:pPr>
        <w:spacing w:before="120" w:after="0"/>
        <w:rPr>
          <w:b/>
        </w:rPr>
      </w:pPr>
    </w:p>
    <w:p w14:paraId="2BCEB406" w14:textId="77777777" w:rsidR="00114671" w:rsidRDefault="00114671" w:rsidP="00DB5B40">
      <w:pPr>
        <w:spacing w:before="120" w:after="0"/>
        <w:rPr>
          <w:b/>
          <w:sz w:val="24"/>
          <w:szCs w:val="24"/>
        </w:rPr>
      </w:pPr>
      <w:r>
        <w:rPr>
          <w:b/>
          <w:sz w:val="24"/>
          <w:szCs w:val="24"/>
        </w:rPr>
        <w:t>1. Overall description:</w:t>
      </w:r>
    </w:p>
    <w:p w14:paraId="33DD2585" w14:textId="6178E84A" w:rsidR="00114671" w:rsidRDefault="00114671" w:rsidP="00DB5B40">
      <w:pPr>
        <w:spacing w:before="120" w:after="0"/>
        <w:rPr>
          <w:bCs/>
          <w:szCs w:val="22"/>
          <w:lang w:eastAsia="en-US"/>
        </w:rPr>
      </w:pPr>
      <w:r>
        <w:rPr>
          <w:bCs/>
          <w:szCs w:val="22"/>
          <w:lang w:eastAsia="en-US"/>
        </w:rPr>
        <w:t>As part of the work on SON for NG-RAN</w:t>
      </w:r>
      <w:r w:rsidR="005937DF">
        <w:rPr>
          <w:bCs/>
          <w:szCs w:val="22"/>
          <w:lang w:eastAsia="en-US"/>
        </w:rPr>
        <w:t>,</w:t>
      </w:r>
      <w:r>
        <w:rPr>
          <w:bCs/>
          <w:szCs w:val="22"/>
          <w:lang w:eastAsia="en-US"/>
        </w:rPr>
        <w:t xml:space="preserve"> RAN3 discussed enhancements to the RACH optimisation functions.</w:t>
      </w:r>
    </w:p>
    <w:p w14:paraId="45F522E7" w14:textId="3DF59D7D" w:rsidR="00114671" w:rsidRDefault="00114671" w:rsidP="00DB5B40">
      <w:pPr>
        <w:spacing w:before="120" w:after="0"/>
        <w:rPr>
          <w:bCs/>
          <w:szCs w:val="22"/>
          <w:lang w:eastAsia="en-US"/>
        </w:rPr>
      </w:pPr>
      <w:r>
        <w:rPr>
          <w:bCs/>
          <w:szCs w:val="22"/>
          <w:lang w:eastAsia="en-US"/>
        </w:rPr>
        <w:t xml:space="preserve">As part of such </w:t>
      </w:r>
      <w:r w:rsidR="00A15498">
        <w:rPr>
          <w:bCs/>
          <w:szCs w:val="22"/>
          <w:lang w:eastAsia="en-US"/>
        </w:rPr>
        <w:t>discussions</w:t>
      </w:r>
      <w:r>
        <w:rPr>
          <w:bCs/>
          <w:szCs w:val="22"/>
          <w:lang w:eastAsia="en-US"/>
        </w:rPr>
        <w:t xml:space="preserve"> RAN3 identified potential enhancements to the RA report collected by UEs and signalled to the NG-RAN. Such enhancements are listed below:</w:t>
      </w:r>
    </w:p>
    <w:p w14:paraId="6848CB9C" w14:textId="77777777" w:rsidR="00114671" w:rsidRDefault="00114671" w:rsidP="00DB5B40">
      <w:pPr>
        <w:spacing w:before="120" w:after="0"/>
        <w:rPr>
          <w:bCs/>
          <w:szCs w:val="22"/>
          <w:lang w:eastAsia="en-US"/>
        </w:rPr>
      </w:pPr>
    </w:p>
    <w:p w14:paraId="4BB81BC1" w14:textId="418BE4A6" w:rsidR="00114671" w:rsidRDefault="00114671" w:rsidP="00DB5B40">
      <w:pPr>
        <w:numPr>
          <w:ilvl w:val="0"/>
          <w:numId w:val="39"/>
        </w:numPr>
        <w:spacing w:before="120" w:after="0"/>
        <w:rPr>
          <w:bCs/>
          <w:szCs w:val="22"/>
          <w:lang w:eastAsia="en-US"/>
        </w:rPr>
      </w:pPr>
      <w:r>
        <w:rPr>
          <w:bCs/>
          <w:szCs w:val="22"/>
          <w:lang w:eastAsia="en-US"/>
        </w:rPr>
        <w:t xml:space="preserve"> Enable the addition in the RA Report of the feature priority of each feature in the feature combination used by the UE at the time RACH access is triggered. This enables the NG-RAN to determine whether any optimisation is needed with respect to how features with different priorities are combined in the same feature combination associated to a RACH </w:t>
      </w:r>
      <w:proofErr w:type="gramStart"/>
      <w:r>
        <w:rPr>
          <w:bCs/>
          <w:szCs w:val="22"/>
          <w:lang w:eastAsia="en-US"/>
        </w:rPr>
        <w:t>partition</w:t>
      </w:r>
      <w:proofErr w:type="gramEnd"/>
    </w:p>
    <w:p w14:paraId="710D8D28" w14:textId="0B0F416E" w:rsidR="00114671" w:rsidRDefault="00114671" w:rsidP="00DB5B40">
      <w:pPr>
        <w:numPr>
          <w:ilvl w:val="0"/>
          <w:numId w:val="39"/>
        </w:numPr>
        <w:spacing w:after="120"/>
        <w:rPr>
          <w:bCs/>
          <w:szCs w:val="22"/>
          <w:lang w:eastAsia="en-US"/>
        </w:rPr>
      </w:pPr>
      <w:r>
        <w:rPr>
          <w:bCs/>
          <w:szCs w:val="22"/>
          <w:lang w:eastAsia="en-US"/>
        </w:rPr>
        <w:lastRenderedPageBreak/>
        <w:t xml:space="preserve"> Enable the addition in the RA Report of RACH partition configuration information. This information consists </w:t>
      </w:r>
      <w:r w:rsidRPr="004732A4">
        <w:rPr>
          <w:bCs/>
          <w:szCs w:val="22"/>
          <w:lang w:eastAsia="en-US"/>
        </w:rPr>
        <w:t>of the start preamble index and the number of preambles in the partition</w:t>
      </w:r>
      <w:r>
        <w:rPr>
          <w:bCs/>
          <w:szCs w:val="22"/>
          <w:lang w:eastAsia="en-US"/>
        </w:rPr>
        <w:t xml:space="preserve"> for which the RA Report was generated. This enables the NG-RAN to determine the RACH partition configuration at the time the RA Report was generated. This enhancement is needed because the RACH partitions configurations may change with time and a RA Report generated under certain RACH partition configurations may be reported to the NG-RAN after such RACH partition configurations have changed.</w:t>
      </w:r>
    </w:p>
    <w:p w14:paraId="4FD30174" w14:textId="14D4BE36" w:rsidR="00956E77" w:rsidRDefault="00956E77" w:rsidP="00DB5B40">
      <w:pPr>
        <w:numPr>
          <w:ilvl w:val="0"/>
          <w:numId w:val="39"/>
        </w:numPr>
        <w:spacing w:after="120"/>
        <w:rPr>
          <w:bCs/>
          <w:szCs w:val="22"/>
          <w:lang w:eastAsia="en-US"/>
        </w:rPr>
      </w:pPr>
      <w:r>
        <w:rPr>
          <w:bCs/>
          <w:szCs w:val="22"/>
          <w:lang w:eastAsia="en-US"/>
        </w:rPr>
        <w:t>Include the data volume in the RA report if the volume exceeds the SDT threshold up to a configured amount. Using this information, network would be able to determine if it needs some optimisations for the SDT threshold configuration.</w:t>
      </w:r>
    </w:p>
    <w:p w14:paraId="05F0EF06" w14:textId="77777777" w:rsidR="00114671" w:rsidRDefault="00114671" w:rsidP="00DB5B40">
      <w:pPr>
        <w:pStyle w:val="Observation"/>
        <w:numPr>
          <w:ilvl w:val="0"/>
          <w:numId w:val="0"/>
        </w:numPr>
        <w:spacing w:before="120" w:after="0"/>
        <w:ind w:left="360" w:hanging="360"/>
        <w:jc w:val="left"/>
        <w:rPr>
          <w:sz w:val="24"/>
          <w:szCs w:val="24"/>
        </w:rPr>
      </w:pPr>
    </w:p>
    <w:p w14:paraId="070E6B4F" w14:textId="77777777" w:rsidR="00114671" w:rsidRDefault="00114671" w:rsidP="00DB5B40">
      <w:pPr>
        <w:pStyle w:val="Observation"/>
        <w:numPr>
          <w:ilvl w:val="0"/>
          <w:numId w:val="0"/>
        </w:numPr>
        <w:spacing w:before="120" w:after="0"/>
        <w:ind w:left="360" w:hanging="360"/>
        <w:jc w:val="left"/>
        <w:rPr>
          <w:sz w:val="24"/>
          <w:szCs w:val="24"/>
        </w:rPr>
      </w:pPr>
      <w:bookmarkStart w:id="12" w:name="_Toc134648202"/>
      <w:bookmarkStart w:id="13" w:name="_Toc134707025"/>
      <w:bookmarkStart w:id="14" w:name="_Toc141777250"/>
      <w:bookmarkStart w:id="15" w:name="_Toc141781554"/>
      <w:bookmarkStart w:id="16" w:name="_Toc142559555"/>
      <w:r>
        <w:rPr>
          <w:sz w:val="24"/>
          <w:szCs w:val="24"/>
        </w:rPr>
        <w:t>2. Actions:</w:t>
      </w:r>
      <w:bookmarkEnd w:id="12"/>
      <w:bookmarkEnd w:id="13"/>
      <w:bookmarkEnd w:id="14"/>
      <w:bookmarkEnd w:id="15"/>
      <w:bookmarkEnd w:id="16"/>
    </w:p>
    <w:p w14:paraId="4F377D08" w14:textId="77777777" w:rsidR="00114671" w:rsidRDefault="00114671" w:rsidP="00DB5B40">
      <w:pPr>
        <w:overflowPunct/>
        <w:autoSpaceDE/>
        <w:autoSpaceDN/>
        <w:adjustRightInd/>
        <w:spacing w:before="120" w:after="0"/>
        <w:rPr>
          <w:szCs w:val="22"/>
        </w:rPr>
      </w:pPr>
      <w:r>
        <w:rPr>
          <w:szCs w:val="22"/>
        </w:rPr>
        <w:t xml:space="preserve">RAN3 respectfully asks RAN2 to </w:t>
      </w:r>
      <w:r>
        <w:rPr>
          <w:bCs/>
          <w:szCs w:val="22"/>
          <w:lang w:eastAsia="en-US"/>
        </w:rPr>
        <w:t>take it the above into account and to provide feedback on whether the proposed additions are feasible and can be specified in Rel18.</w:t>
      </w:r>
    </w:p>
    <w:p w14:paraId="1EC472C0" w14:textId="77777777" w:rsidR="00114671" w:rsidRDefault="00114671" w:rsidP="00DB5B40">
      <w:pPr>
        <w:overflowPunct/>
        <w:autoSpaceDE/>
        <w:autoSpaceDN/>
        <w:adjustRightInd/>
        <w:spacing w:before="120" w:after="0"/>
        <w:rPr>
          <w:bCs/>
          <w:szCs w:val="22"/>
        </w:rPr>
      </w:pPr>
    </w:p>
    <w:p w14:paraId="7172F73B" w14:textId="48D36063" w:rsidR="00114671" w:rsidRDefault="00114671" w:rsidP="00DB5B40">
      <w:pPr>
        <w:spacing w:before="120" w:after="0"/>
        <w:rPr>
          <w:b/>
          <w:sz w:val="24"/>
          <w:szCs w:val="24"/>
        </w:rPr>
      </w:pPr>
      <w:r>
        <w:rPr>
          <w:b/>
          <w:sz w:val="24"/>
          <w:szCs w:val="24"/>
        </w:rPr>
        <w:t>3. Date of next TSG RAN WG3 meetings:</w:t>
      </w:r>
    </w:p>
    <w:p w14:paraId="7025944C" w14:textId="77777777" w:rsidR="00C6071A" w:rsidRDefault="00C6071A" w:rsidP="00DB5B40">
      <w:pPr>
        <w:spacing w:before="120" w:after="0"/>
        <w:rPr>
          <w:b/>
          <w:sz w:val="24"/>
          <w:szCs w:val="24"/>
        </w:rPr>
      </w:pPr>
    </w:p>
    <w:p w14:paraId="132937BC" w14:textId="3F115F19" w:rsidR="00876B36" w:rsidRDefault="00876B36" w:rsidP="00DB5B40">
      <w:pPr>
        <w:tabs>
          <w:tab w:val="left" w:pos="3119"/>
        </w:tabs>
        <w:spacing w:after="120"/>
        <w:ind w:left="2268" w:hanging="2268"/>
        <w:rPr>
          <w:rFonts w:ascii="Arial" w:hAnsi="Arial" w:cs="Arial"/>
          <w:bCs/>
        </w:rPr>
      </w:pPr>
      <w:r>
        <w:rPr>
          <w:rFonts w:ascii="Arial" w:hAnsi="Arial" w:cs="Arial"/>
          <w:bCs/>
        </w:rPr>
        <w:t>3GPP RAN2#12</w:t>
      </w:r>
      <w:r w:rsidR="00C6071A">
        <w:rPr>
          <w:rFonts w:ascii="Arial" w:hAnsi="Arial" w:cs="Arial"/>
          <w:bCs/>
        </w:rPr>
        <w:t>1-bis</w:t>
      </w:r>
      <w:r>
        <w:rPr>
          <w:rFonts w:ascii="Arial" w:hAnsi="Arial" w:cs="Arial"/>
          <w:bCs/>
        </w:rPr>
        <w:tab/>
        <w:t>from 2023-</w:t>
      </w:r>
      <w:r w:rsidR="00C6071A">
        <w:rPr>
          <w:rFonts w:ascii="Arial" w:hAnsi="Arial" w:cs="Arial"/>
          <w:bCs/>
        </w:rPr>
        <w:t>10</w:t>
      </w:r>
      <w:r>
        <w:rPr>
          <w:rFonts w:ascii="Arial" w:hAnsi="Arial" w:cs="Arial"/>
          <w:bCs/>
        </w:rPr>
        <w:t>-</w:t>
      </w:r>
      <w:r w:rsidR="00C6071A">
        <w:rPr>
          <w:rFonts w:ascii="Arial" w:hAnsi="Arial" w:cs="Arial"/>
          <w:bCs/>
        </w:rPr>
        <w:t>09</w:t>
      </w:r>
      <w:r>
        <w:rPr>
          <w:rFonts w:ascii="Arial" w:hAnsi="Arial" w:cs="Arial"/>
          <w:bCs/>
        </w:rPr>
        <w:tab/>
        <w:t>to 2023-</w:t>
      </w:r>
      <w:r w:rsidR="00C6071A">
        <w:rPr>
          <w:rFonts w:ascii="Arial" w:hAnsi="Arial" w:cs="Arial"/>
          <w:bCs/>
        </w:rPr>
        <w:t>10</w:t>
      </w:r>
      <w:r>
        <w:rPr>
          <w:rFonts w:ascii="Arial" w:hAnsi="Arial" w:cs="Arial"/>
          <w:bCs/>
        </w:rPr>
        <w:t>-</w:t>
      </w:r>
      <w:r w:rsidR="00C6071A">
        <w:rPr>
          <w:rFonts w:ascii="Arial" w:hAnsi="Arial" w:cs="Arial"/>
          <w:bCs/>
        </w:rPr>
        <w:t>13</w:t>
      </w:r>
      <w:r>
        <w:rPr>
          <w:rFonts w:ascii="Arial" w:hAnsi="Arial" w:cs="Arial"/>
          <w:bCs/>
        </w:rPr>
        <w:tab/>
      </w:r>
      <w:r>
        <w:rPr>
          <w:rFonts w:ascii="Arial" w:hAnsi="Arial" w:cs="Arial"/>
          <w:bCs/>
        </w:rPr>
        <w:tab/>
      </w:r>
      <w:proofErr w:type="gramStart"/>
      <w:r w:rsidR="00C6071A">
        <w:rPr>
          <w:rFonts w:ascii="Arial" w:hAnsi="Arial" w:cs="Arial"/>
          <w:bCs/>
        </w:rPr>
        <w:t>Xiamen</w:t>
      </w:r>
      <w:r w:rsidRPr="008A4148">
        <w:rPr>
          <w:rFonts w:ascii="Arial" w:hAnsi="Arial" w:cs="Arial"/>
          <w:bCs/>
        </w:rPr>
        <w:t xml:space="preserve"> ,</w:t>
      </w:r>
      <w:proofErr w:type="gramEnd"/>
      <w:r w:rsidRPr="008A4148">
        <w:rPr>
          <w:rFonts w:ascii="Arial" w:hAnsi="Arial" w:cs="Arial"/>
          <w:bCs/>
        </w:rPr>
        <w:t xml:space="preserve"> </w:t>
      </w:r>
      <w:r w:rsidR="00C6071A">
        <w:rPr>
          <w:rFonts w:ascii="Arial" w:hAnsi="Arial" w:cs="Arial"/>
          <w:bCs/>
        </w:rPr>
        <w:t>CN</w:t>
      </w:r>
    </w:p>
    <w:p w14:paraId="62837736" w14:textId="2250DC89" w:rsidR="00114671" w:rsidRDefault="00114671" w:rsidP="00DB5B40">
      <w:pPr>
        <w:tabs>
          <w:tab w:val="left" w:pos="2835"/>
          <w:tab w:val="left" w:pos="6237"/>
        </w:tabs>
        <w:spacing w:before="120" w:after="0"/>
        <w:rPr>
          <w:szCs w:val="22"/>
        </w:rPr>
      </w:pPr>
    </w:p>
    <w:p w14:paraId="4ED9AB5E" w14:textId="77777777" w:rsidR="0035729A" w:rsidRPr="0035729A" w:rsidRDefault="0035729A" w:rsidP="00DB5B40"/>
    <w:p w14:paraId="0466F8C6" w14:textId="77777777" w:rsidR="002E7511" w:rsidRPr="002E7511" w:rsidRDefault="002E7511" w:rsidP="00DB5B40"/>
    <w:sectPr w:rsidR="002E7511" w:rsidRPr="002E7511"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0634" w14:textId="77777777" w:rsidR="00483C0C" w:rsidRDefault="00483C0C">
      <w:r>
        <w:separator/>
      </w:r>
    </w:p>
  </w:endnote>
  <w:endnote w:type="continuationSeparator" w:id="0">
    <w:p w14:paraId="3896CB74" w14:textId="77777777" w:rsidR="00483C0C" w:rsidRDefault="00483C0C">
      <w:r>
        <w:continuationSeparator/>
      </w:r>
    </w:p>
  </w:endnote>
  <w:endnote w:type="continuationNotice" w:id="1">
    <w:p w14:paraId="25548D7A" w14:textId="77777777" w:rsidR="00483C0C" w:rsidRDefault="00483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54CDC" w14:textId="77777777" w:rsidR="00483C0C" w:rsidRDefault="00483C0C">
      <w:r>
        <w:separator/>
      </w:r>
    </w:p>
  </w:footnote>
  <w:footnote w:type="continuationSeparator" w:id="0">
    <w:p w14:paraId="55544F98" w14:textId="77777777" w:rsidR="00483C0C" w:rsidRDefault="00483C0C">
      <w:r>
        <w:continuationSeparator/>
      </w:r>
    </w:p>
  </w:footnote>
  <w:footnote w:type="continuationNotice" w:id="1">
    <w:p w14:paraId="71FAF7A2" w14:textId="77777777" w:rsidR="00483C0C" w:rsidRDefault="00483C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F50CE"/>
    <w:multiLevelType w:val="hybridMultilevel"/>
    <w:tmpl w:val="4FC235BE"/>
    <w:lvl w:ilvl="0" w:tplc="1584B134">
      <w:start w:val="1"/>
      <w:numFmt w:val="bullet"/>
      <w:lvlText w:val=""/>
      <w:lvlJc w:val="left"/>
      <w:pPr>
        <w:tabs>
          <w:tab w:val="num" w:pos="720"/>
        </w:tabs>
        <w:ind w:left="720" w:hanging="360"/>
      </w:pPr>
      <w:rPr>
        <w:rFonts w:ascii="Symbol" w:hAnsi="Symbol" w:hint="default"/>
      </w:rPr>
    </w:lvl>
    <w:lvl w:ilvl="1" w:tplc="84EA9294">
      <w:start w:val="1"/>
      <w:numFmt w:val="bullet"/>
      <w:lvlText w:val=""/>
      <w:lvlJc w:val="left"/>
      <w:pPr>
        <w:tabs>
          <w:tab w:val="num" w:pos="1440"/>
        </w:tabs>
        <w:ind w:left="1440" w:hanging="360"/>
      </w:pPr>
      <w:rPr>
        <w:rFonts w:ascii="Symbol" w:hAnsi="Symbol" w:hint="default"/>
      </w:rPr>
    </w:lvl>
    <w:lvl w:ilvl="2" w:tplc="A92C827E" w:tentative="1">
      <w:start w:val="1"/>
      <w:numFmt w:val="bullet"/>
      <w:lvlText w:val=""/>
      <w:lvlJc w:val="left"/>
      <w:pPr>
        <w:tabs>
          <w:tab w:val="num" w:pos="2160"/>
        </w:tabs>
        <w:ind w:left="2160" w:hanging="360"/>
      </w:pPr>
      <w:rPr>
        <w:rFonts w:ascii="Symbol" w:hAnsi="Symbol" w:hint="default"/>
      </w:rPr>
    </w:lvl>
    <w:lvl w:ilvl="3" w:tplc="BEE4AB84" w:tentative="1">
      <w:start w:val="1"/>
      <w:numFmt w:val="bullet"/>
      <w:lvlText w:val=""/>
      <w:lvlJc w:val="left"/>
      <w:pPr>
        <w:tabs>
          <w:tab w:val="num" w:pos="2880"/>
        </w:tabs>
        <w:ind w:left="2880" w:hanging="360"/>
      </w:pPr>
      <w:rPr>
        <w:rFonts w:ascii="Symbol" w:hAnsi="Symbol" w:hint="default"/>
      </w:rPr>
    </w:lvl>
    <w:lvl w:ilvl="4" w:tplc="62944D58" w:tentative="1">
      <w:start w:val="1"/>
      <w:numFmt w:val="bullet"/>
      <w:lvlText w:val=""/>
      <w:lvlJc w:val="left"/>
      <w:pPr>
        <w:tabs>
          <w:tab w:val="num" w:pos="3600"/>
        </w:tabs>
        <w:ind w:left="3600" w:hanging="360"/>
      </w:pPr>
      <w:rPr>
        <w:rFonts w:ascii="Symbol" w:hAnsi="Symbol" w:hint="default"/>
      </w:rPr>
    </w:lvl>
    <w:lvl w:ilvl="5" w:tplc="7770746C" w:tentative="1">
      <w:start w:val="1"/>
      <w:numFmt w:val="bullet"/>
      <w:lvlText w:val=""/>
      <w:lvlJc w:val="left"/>
      <w:pPr>
        <w:tabs>
          <w:tab w:val="num" w:pos="4320"/>
        </w:tabs>
        <w:ind w:left="4320" w:hanging="360"/>
      </w:pPr>
      <w:rPr>
        <w:rFonts w:ascii="Symbol" w:hAnsi="Symbol" w:hint="default"/>
      </w:rPr>
    </w:lvl>
    <w:lvl w:ilvl="6" w:tplc="C5E470F2" w:tentative="1">
      <w:start w:val="1"/>
      <w:numFmt w:val="bullet"/>
      <w:lvlText w:val=""/>
      <w:lvlJc w:val="left"/>
      <w:pPr>
        <w:tabs>
          <w:tab w:val="num" w:pos="5040"/>
        </w:tabs>
        <w:ind w:left="5040" w:hanging="360"/>
      </w:pPr>
      <w:rPr>
        <w:rFonts w:ascii="Symbol" w:hAnsi="Symbol" w:hint="default"/>
      </w:rPr>
    </w:lvl>
    <w:lvl w:ilvl="7" w:tplc="855EEFCA" w:tentative="1">
      <w:start w:val="1"/>
      <w:numFmt w:val="bullet"/>
      <w:lvlText w:val=""/>
      <w:lvlJc w:val="left"/>
      <w:pPr>
        <w:tabs>
          <w:tab w:val="num" w:pos="5760"/>
        </w:tabs>
        <w:ind w:left="5760" w:hanging="360"/>
      </w:pPr>
      <w:rPr>
        <w:rFonts w:ascii="Symbol" w:hAnsi="Symbol" w:hint="default"/>
      </w:rPr>
    </w:lvl>
    <w:lvl w:ilvl="8" w:tplc="A066F5C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20012F"/>
    <w:multiLevelType w:val="hybridMultilevel"/>
    <w:tmpl w:val="350A4458"/>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A06988"/>
    <w:multiLevelType w:val="hybridMultilevel"/>
    <w:tmpl w:val="3F365CD2"/>
    <w:lvl w:ilvl="0" w:tplc="D5EEC1E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9" w15:restartNumberingAfterBreak="0">
    <w:nsid w:val="16A44E52"/>
    <w:multiLevelType w:val="hybridMultilevel"/>
    <w:tmpl w:val="7DFC9296"/>
    <w:lvl w:ilvl="0" w:tplc="C75E1380">
      <w:start w:val="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5526"/>
    <w:multiLevelType w:val="hybridMultilevel"/>
    <w:tmpl w:val="C5C2239A"/>
    <w:lvl w:ilvl="0" w:tplc="470632B2">
      <w:start w:val="1"/>
      <w:numFmt w:val="bullet"/>
      <w:lvlText w:val="›"/>
      <w:lvlJc w:val="left"/>
      <w:pPr>
        <w:tabs>
          <w:tab w:val="num" w:pos="720"/>
        </w:tabs>
        <w:ind w:left="720" w:hanging="360"/>
      </w:pPr>
      <w:rPr>
        <w:rFonts w:ascii="Arial" w:hAnsi="Arial" w:hint="default"/>
      </w:rPr>
    </w:lvl>
    <w:lvl w:ilvl="1" w:tplc="370EA0C6">
      <w:numFmt w:val="bullet"/>
      <w:lvlText w:val=""/>
      <w:lvlJc w:val="left"/>
      <w:pPr>
        <w:tabs>
          <w:tab w:val="num" w:pos="1440"/>
        </w:tabs>
        <w:ind w:left="1440" w:hanging="360"/>
      </w:pPr>
      <w:rPr>
        <w:rFonts w:ascii="Symbol" w:hAnsi="Symbol" w:hint="default"/>
      </w:rPr>
    </w:lvl>
    <w:lvl w:ilvl="2" w:tplc="4D02C63E" w:tentative="1">
      <w:start w:val="1"/>
      <w:numFmt w:val="bullet"/>
      <w:lvlText w:val="›"/>
      <w:lvlJc w:val="left"/>
      <w:pPr>
        <w:tabs>
          <w:tab w:val="num" w:pos="2160"/>
        </w:tabs>
        <w:ind w:left="2160" w:hanging="360"/>
      </w:pPr>
      <w:rPr>
        <w:rFonts w:ascii="Arial" w:hAnsi="Arial" w:hint="default"/>
      </w:rPr>
    </w:lvl>
    <w:lvl w:ilvl="3" w:tplc="DCD8CF6E" w:tentative="1">
      <w:start w:val="1"/>
      <w:numFmt w:val="bullet"/>
      <w:lvlText w:val="›"/>
      <w:lvlJc w:val="left"/>
      <w:pPr>
        <w:tabs>
          <w:tab w:val="num" w:pos="2880"/>
        </w:tabs>
        <w:ind w:left="2880" w:hanging="360"/>
      </w:pPr>
      <w:rPr>
        <w:rFonts w:ascii="Arial" w:hAnsi="Arial" w:hint="default"/>
      </w:rPr>
    </w:lvl>
    <w:lvl w:ilvl="4" w:tplc="3B20CF1C" w:tentative="1">
      <w:start w:val="1"/>
      <w:numFmt w:val="bullet"/>
      <w:lvlText w:val="›"/>
      <w:lvlJc w:val="left"/>
      <w:pPr>
        <w:tabs>
          <w:tab w:val="num" w:pos="3600"/>
        </w:tabs>
        <w:ind w:left="3600" w:hanging="360"/>
      </w:pPr>
      <w:rPr>
        <w:rFonts w:ascii="Arial" w:hAnsi="Arial" w:hint="default"/>
      </w:rPr>
    </w:lvl>
    <w:lvl w:ilvl="5" w:tplc="F56CE98C" w:tentative="1">
      <w:start w:val="1"/>
      <w:numFmt w:val="bullet"/>
      <w:lvlText w:val="›"/>
      <w:lvlJc w:val="left"/>
      <w:pPr>
        <w:tabs>
          <w:tab w:val="num" w:pos="4320"/>
        </w:tabs>
        <w:ind w:left="4320" w:hanging="360"/>
      </w:pPr>
      <w:rPr>
        <w:rFonts w:ascii="Arial" w:hAnsi="Arial" w:hint="default"/>
      </w:rPr>
    </w:lvl>
    <w:lvl w:ilvl="6" w:tplc="41746D2A" w:tentative="1">
      <w:start w:val="1"/>
      <w:numFmt w:val="bullet"/>
      <w:lvlText w:val="›"/>
      <w:lvlJc w:val="left"/>
      <w:pPr>
        <w:tabs>
          <w:tab w:val="num" w:pos="5040"/>
        </w:tabs>
        <w:ind w:left="5040" w:hanging="360"/>
      </w:pPr>
      <w:rPr>
        <w:rFonts w:ascii="Arial" w:hAnsi="Arial" w:hint="default"/>
      </w:rPr>
    </w:lvl>
    <w:lvl w:ilvl="7" w:tplc="5E4CDF2A" w:tentative="1">
      <w:start w:val="1"/>
      <w:numFmt w:val="bullet"/>
      <w:lvlText w:val="›"/>
      <w:lvlJc w:val="left"/>
      <w:pPr>
        <w:tabs>
          <w:tab w:val="num" w:pos="5760"/>
        </w:tabs>
        <w:ind w:left="5760" w:hanging="360"/>
      </w:pPr>
      <w:rPr>
        <w:rFonts w:ascii="Arial" w:hAnsi="Arial" w:hint="default"/>
      </w:rPr>
    </w:lvl>
    <w:lvl w:ilvl="8" w:tplc="E62A73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8329EF"/>
    <w:multiLevelType w:val="hybridMultilevel"/>
    <w:tmpl w:val="DD1614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7010806"/>
    <w:multiLevelType w:val="multilevel"/>
    <w:tmpl w:val="2701080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5A60BE"/>
    <w:multiLevelType w:val="hybridMultilevel"/>
    <w:tmpl w:val="336AF88C"/>
    <w:lvl w:ilvl="0" w:tplc="C57CA57A">
      <w:start w:val="1"/>
      <w:numFmt w:val="bullet"/>
      <w:lvlText w:val=""/>
      <w:lvlJc w:val="left"/>
      <w:pPr>
        <w:tabs>
          <w:tab w:val="num" w:pos="720"/>
        </w:tabs>
        <w:ind w:left="720" w:hanging="360"/>
      </w:pPr>
      <w:rPr>
        <w:rFonts w:ascii="Symbol" w:hAnsi="Symbol" w:hint="default"/>
      </w:rPr>
    </w:lvl>
    <w:lvl w:ilvl="1" w:tplc="D5001496">
      <w:start w:val="1"/>
      <w:numFmt w:val="bullet"/>
      <w:lvlText w:val=""/>
      <w:lvlJc w:val="left"/>
      <w:pPr>
        <w:tabs>
          <w:tab w:val="num" w:pos="1440"/>
        </w:tabs>
        <w:ind w:left="1440" w:hanging="360"/>
      </w:pPr>
      <w:rPr>
        <w:rFonts w:ascii="Symbol" w:hAnsi="Symbol" w:hint="default"/>
      </w:rPr>
    </w:lvl>
    <w:lvl w:ilvl="2" w:tplc="1CC8A928" w:tentative="1">
      <w:start w:val="1"/>
      <w:numFmt w:val="bullet"/>
      <w:lvlText w:val=""/>
      <w:lvlJc w:val="left"/>
      <w:pPr>
        <w:tabs>
          <w:tab w:val="num" w:pos="2160"/>
        </w:tabs>
        <w:ind w:left="2160" w:hanging="360"/>
      </w:pPr>
      <w:rPr>
        <w:rFonts w:ascii="Symbol" w:hAnsi="Symbol" w:hint="default"/>
      </w:rPr>
    </w:lvl>
    <w:lvl w:ilvl="3" w:tplc="F604876E" w:tentative="1">
      <w:start w:val="1"/>
      <w:numFmt w:val="bullet"/>
      <w:lvlText w:val=""/>
      <w:lvlJc w:val="left"/>
      <w:pPr>
        <w:tabs>
          <w:tab w:val="num" w:pos="2880"/>
        </w:tabs>
        <w:ind w:left="2880" w:hanging="360"/>
      </w:pPr>
      <w:rPr>
        <w:rFonts w:ascii="Symbol" w:hAnsi="Symbol" w:hint="default"/>
      </w:rPr>
    </w:lvl>
    <w:lvl w:ilvl="4" w:tplc="22706AA0" w:tentative="1">
      <w:start w:val="1"/>
      <w:numFmt w:val="bullet"/>
      <w:lvlText w:val=""/>
      <w:lvlJc w:val="left"/>
      <w:pPr>
        <w:tabs>
          <w:tab w:val="num" w:pos="3600"/>
        </w:tabs>
        <w:ind w:left="3600" w:hanging="360"/>
      </w:pPr>
      <w:rPr>
        <w:rFonts w:ascii="Symbol" w:hAnsi="Symbol" w:hint="default"/>
      </w:rPr>
    </w:lvl>
    <w:lvl w:ilvl="5" w:tplc="FAD2EC5C" w:tentative="1">
      <w:start w:val="1"/>
      <w:numFmt w:val="bullet"/>
      <w:lvlText w:val=""/>
      <w:lvlJc w:val="left"/>
      <w:pPr>
        <w:tabs>
          <w:tab w:val="num" w:pos="4320"/>
        </w:tabs>
        <w:ind w:left="4320" w:hanging="360"/>
      </w:pPr>
      <w:rPr>
        <w:rFonts w:ascii="Symbol" w:hAnsi="Symbol" w:hint="default"/>
      </w:rPr>
    </w:lvl>
    <w:lvl w:ilvl="6" w:tplc="1A4E99B8" w:tentative="1">
      <w:start w:val="1"/>
      <w:numFmt w:val="bullet"/>
      <w:lvlText w:val=""/>
      <w:lvlJc w:val="left"/>
      <w:pPr>
        <w:tabs>
          <w:tab w:val="num" w:pos="5040"/>
        </w:tabs>
        <w:ind w:left="5040" w:hanging="360"/>
      </w:pPr>
      <w:rPr>
        <w:rFonts w:ascii="Symbol" w:hAnsi="Symbol" w:hint="default"/>
      </w:rPr>
    </w:lvl>
    <w:lvl w:ilvl="7" w:tplc="A0A41F0C" w:tentative="1">
      <w:start w:val="1"/>
      <w:numFmt w:val="bullet"/>
      <w:lvlText w:val=""/>
      <w:lvlJc w:val="left"/>
      <w:pPr>
        <w:tabs>
          <w:tab w:val="num" w:pos="5760"/>
        </w:tabs>
        <w:ind w:left="5760" w:hanging="360"/>
      </w:pPr>
      <w:rPr>
        <w:rFonts w:ascii="Symbol" w:hAnsi="Symbol" w:hint="default"/>
      </w:rPr>
    </w:lvl>
    <w:lvl w:ilvl="8" w:tplc="55FAC4F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A5107C"/>
    <w:multiLevelType w:val="hybridMultilevel"/>
    <w:tmpl w:val="2E6C408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C06D8"/>
    <w:multiLevelType w:val="hybridMultilevel"/>
    <w:tmpl w:val="5D223554"/>
    <w:lvl w:ilvl="0" w:tplc="5060DB38">
      <w:start w:val="1"/>
      <w:numFmt w:val="bullet"/>
      <w:lvlText w:val=""/>
      <w:lvlJc w:val="left"/>
      <w:pPr>
        <w:tabs>
          <w:tab w:val="num" w:pos="720"/>
        </w:tabs>
        <w:ind w:left="720" w:hanging="360"/>
      </w:pPr>
      <w:rPr>
        <w:rFonts w:ascii="Symbol" w:hAnsi="Symbol" w:hint="default"/>
      </w:rPr>
    </w:lvl>
    <w:lvl w:ilvl="1" w:tplc="879E444E">
      <w:start w:val="1"/>
      <w:numFmt w:val="bullet"/>
      <w:lvlText w:val=""/>
      <w:lvlJc w:val="left"/>
      <w:pPr>
        <w:tabs>
          <w:tab w:val="num" w:pos="1440"/>
        </w:tabs>
        <w:ind w:left="1440" w:hanging="360"/>
      </w:pPr>
      <w:rPr>
        <w:rFonts w:ascii="Symbol" w:hAnsi="Symbol" w:hint="default"/>
      </w:rPr>
    </w:lvl>
    <w:lvl w:ilvl="2" w:tplc="CD1E7072" w:tentative="1">
      <w:start w:val="1"/>
      <w:numFmt w:val="bullet"/>
      <w:lvlText w:val=""/>
      <w:lvlJc w:val="left"/>
      <w:pPr>
        <w:tabs>
          <w:tab w:val="num" w:pos="2160"/>
        </w:tabs>
        <w:ind w:left="2160" w:hanging="360"/>
      </w:pPr>
      <w:rPr>
        <w:rFonts w:ascii="Symbol" w:hAnsi="Symbol" w:hint="default"/>
      </w:rPr>
    </w:lvl>
    <w:lvl w:ilvl="3" w:tplc="5874C48E" w:tentative="1">
      <w:start w:val="1"/>
      <w:numFmt w:val="bullet"/>
      <w:lvlText w:val=""/>
      <w:lvlJc w:val="left"/>
      <w:pPr>
        <w:tabs>
          <w:tab w:val="num" w:pos="2880"/>
        </w:tabs>
        <w:ind w:left="2880" w:hanging="360"/>
      </w:pPr>
      <w:rPr>
        <w:rFonts w:ascii="Symbol" w:hAnsi="Symbol" w:hint="default"/>
      </w:rPr>
    </w:lvl>
    <w:lvl w:ilvl="4" w:tplc="1AD82B98" w:tentative="1">
      <w:start w:val="1"/>
      <w:numFmt w:val="bullet"/>
      <w:lvlText w:val=""/>
      <w:lvlJc w:val="left"/>
      <w:pPr>
        <w:tabs>
          <w:tab w:val="num" w:pos="3600"/>
        </w:tabs>
        <w:ind w:left="3600" w:hanging="360"/>
      </w:pPr>
      <w:rPr>
        <w:rFonts w:ascii="Symbol" w:hAnsi="Symbol" w:hint="default"/>
      </w:rPr>
    </w:lvl>
    <w:lvl w:ilvl="5" w:tplc="E9A4EBD8" w:tentative="1">
      <w:start w:val="1"/>
      <w:numFmt w:val="bullet"/>
      <w:lvlText w:val=""/>
      <w:lvlJc w:val="left"/>
      <w:pPr>
        <w:tabs>
          <w:tab w:val="num" w:pos="4320"/>
        </w:tabs>
        <w:ind w:left="4320" w:hanging="360"/>
      </w:pPr>
      <w:rPr>
        <w:rFonts w:ascii="Symbol" w:hAnsi="Symbol" w:hint="default"/>
      </w:rPr>
    </w:lvl>
    <w:lvl w:ilvl="6" w:tplc="6660E8EA" w:tentative="1">
      <w:start w:val="1"/>
      <w:numFmt w:val="bullet"/>
      <w:lvlText w:val=""/>
      <w:lvlJc w:val="left"/>
      <w:pPr>
        <w:tabs>
          <w:tab w:val="num" w:pos="5040"/>
        </w:tabs>
        <w:ind w:left="5040" w:hanging="360"/>
      </w:pPr>
      <w:rPr>
        <w:rFonts w:ascii="Symbol" w:hAnsi="Symbol" w:hint="default"/>
      </w:rPr>
    </w:lvl>
    <w:lvl w:ilvl="7" w:tplc="E5B02810" w:tentative="1">
      <w:start w:val="1"/>
      <w:numFmt w:val="bullet"/>
      <w:lvlText w:val=""/>
      <w:lvlJc w:val="left"/>
      <w:pPr>
        <w:tabs>
          <w:tab w:val="num" w:pos="5760"/>
        </w:tabs>
        <w:ind w:left="5760" w:hanging="360"/>
      </w:pPr>
      <w:rPr>
        <w:rFonts w:ascii="Symbol" w:hAnsi="Symbol" w:hint="default"/>
      </w:rPr>
    </w:lvl>
    <w:lvl w:ilvl="8" w:tplc="501490D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45210387">
    <w:abstractNumId w:val="27"/>
  </w:num>
  <w:num w:numId="2" w16cid:durableId="450049319">
    <w:abstractNumId w:val="22"/>
  </w:num>
  <w:num w:numId="3" w16cid:durableId="133062715">
    <w:abstractNumId w:val="0"/>
  </w:num>
  <w:num w:numId="4" w16cid:durableId="501240418">
    <w:abstractNumId w:val="28"/>
  </w:num>
  <w:num w:numId="5" w16cid:durableId="1277829672">
    <w:abstractNumId w:val="29"/>
  </w:num>
  <w:num w:numId="6" w16cid:durableId="92097207">
    <w:abstractNumId w:val="31"/>
  </w:num>
  <w:num w:numId="7" w16cid:durableId="173083107">
    <w:abstractNumId w:val="13"/>
  </w:num>
  <w:num w:numId="8" w16cid:durableId="1082025784">
    <w:abstractNumId w:val="17"/>
  </w:num>
  <w:num w:numId="9" w16cid:durableId="1957984335">
    <w:abstractNumId w:val="5"/>
  </w:num>
  <w:num w:numId="10" w16cid:durableId="2012293314">
    <w:abstractNumId w:val="37"/>
  </w:num>
  <w:num w:numId="11" w16cid:durableId="1054499225">
    <w:abstractNumId w:val="21"/>
  </w:num>
  <w:num w:numId="12" w16cid:durableId="1528785608">
    <w:abstractNumId w:val="32"/>
  </w:num>
  <w:num w:numId="13" w16cid:durableId="1392851925">
    <w:abstractNumId w:val="34"/>
  </w:num>
  <w:num w:numId="14" w16cid:durableId="1513958817">
    <w:abstractNumId w:val="12"/>
  </w:num>
  <w:num w:numId="15" w16cid:durableId="423231517">
    <w:abstractNumId w:val="15"/>
  </w:num>
  <w:num w:numId="16" w16cid:durableId="545996660">
    <w:abstractNumId w:val="28"/>
  </w:num>
  <w:num w:numId="17" w16cid:durableId="160587474">
    <w:abstractNumId w:val="18"/>
  </w:num>
  <w:num w:numId="18" w16cid:durableId="1692103774">
    <w:abstractNumId w:val="38"/>
  </w:num>
  <w:num w:numId="19" w16cid:durableId="2142729745">
    <w:abstractNumId w:val="39"/>
  </w:num>
  <w:num w:numId="20" w16cid:durableId="583416590">
    <w:abstractNumId w:val="2"/>
  </w:num>
  <w:num w:numId="21" w16cid:durableId="798956938">
    <w:abstractNumId w:val="28"/>
    <w:lvlOverride w:ilvl="0">
      <w:startOverride w:val="1"/>
    </w:lvlOverride>
  </w:num>
  <w:num w:numId="22" w16cid:durableId="135223403">
    <w:abstractNumId w:val="35"/>
  </w:num>
  <w:num w:numId="23" w16cid:durableId="956792761">
    <w:abstractNumId w:val="8"/>
  </w:num>
  <w:num w:numId="24" w16cid:durableId="50816214">
    <w:abstractNumId w:val="36"/>
  </w:num>
  <w:num w:numId="25" w16cid:durableId="1717050407">
    <w:abstractNumId w:val="22"/>
    <w:lvlOverride w:ilvl="0">
      <w:startOverride w:val="1"/>
    </w:lvlOverride>
  </w:num>
  <w:num w:numId="26" w16cid:durableId="1719166157">
    <w:abstractNumId w:val="19"/>
  </w:num>
  <w:num w:numId="27" w16cid:durableId="1225140106">
    <w:abstractNumId w:val="24"/>
  </w:num>
  <w:num w:numId="28" w16cid:durableId="341052336">
    <w:abstractNumId w:val="20"/>
  </w:num>
  <w:num w:numId="29" w16cid:durableId="1472988437">
    <w:abstractNumId w:val="6"/>
  </w:num>
  <w:num w:numId="30" w16cid:durableId="20785642">
    <w:abstractNumId w:val="25"/>
  </w:num>
  <w:num w:numId="31" w16cid:durableId="2122917077">
    <w:abstractNumId w:val="10"/>
  </w:num>
  <w:num w:numId="32" w16cid:durableId="399061935">
    <w:abstractNumId w:val="11"/>
  </w:num>
  <w:num w:numId="33" w16cid:durableId="441073618">
    <w:abstractNumId w:val="23"/>
  </w:num>
  <w:num w:numId="34" w16cid:durableId="1079063071">
    <w:abstractNumId w:val="3"/>
  </w:num>
  <w:num w:numId="35" w16cid:durableId="2083024493">
    <w:abstractNumId w:val="33"/>
  </w:num>
  <w:num w:numId="36" w16cid:durableId="1952546347">
    <w:abstractNumId w:val="16"/>
  </w:num>
  <w:num w:numId="37" w16cid:durableId="1348948530">
    <w:abstractNumId w:val="4"/>
  </w:num>
  <w:num w:numId="38" w16cid:durableId="528765135">
    <w:abstractNumId w:val="9"/>
  </w:num>
  <w:num w:numId="39" w16cid:durableId="1242064277">
    <w:abstractNumId w:val="7"/>
  </w:num>
  <w:num w:numId="40" w16cid:durableId="433862039">
    <w:abstractNumId w:val="26"/>
  </w:num>
  <w:num w:numId="41" w16cid:durableId="573514111">
    <w:abstractNumId w:val="30"/>
  </w:num>
  <w:num w:numId="42" w16cid:durableId="101731567">
    <w:abstractNumId w:val="1"/>
  </w:num>
  <w:num w:numId="43" w16cid:durableId="1211915304">
    <w:abstractNumId w:val="14"/>
  </w:num>
  <w:num w:numId="44" w16cid:durableId="102413522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B2B"/>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17C45"/>
    <w:rsid w:val="00022486"/>
    <w:rsid w:val="000238A9"/>
    <w:rsid w:val="00025245"/>
    <w:rsid w:val="000255D8"/>
    <w:rsid w:val="0002561A"/>
    <w:rsid w:val="0002564D"/>
    <w:rsid w:val="00025ECA"/>
    <w:rsid w:val="000263F1"/>
    <w:rsid w:val="00026B49"/>
    <w:rsid w:val="00027F11"/>
    <w:rsid w:val="000305C9"/>
    <w:rsid w:val="00031C39"/>
    <w:rsid w:val="000325B8"/>
    <w:rsid w:val="00032F95"/>
    <w:rsid w:val="00034C15"/>
    <w:rsid w:val="00036514"/>
    <w:rsid w:val="00036BA1"/>
    <w:rsid w:val="000422E2"/>
    <w:rsid w:val="00042F22"/>
    <w:rsid w:val="0004359D"/>
    <w:rsid w:val="000444EF"/>
    <w:rsid w:val="00044561"/>
    <w:rsid w:val="00045CA7"/>
    <w:rsid w:val="00046760"/>
    <w:rsid w:val="00051F7E"/>
    <w:rsid w:val="000526F7"/>
    <w:rsid w:val="00052A07"/>
    <w:rsid w:val="000534E3"/>
    <w:rsid w:val="00054503"/>
    <w:rsid w:val="00055E81"/>
    <w:rsid w:val="0005606A"/>
    <w:rsid w:val="000561FD"/>
    <w:rsid w:val="00056A57"/>
    <w:rsid w:val="00057117"/>
    <w:rsid w:val="00057DC2"/>
    <w:rsid w:val="000616E7"/>
    <w:rsid w:val="0006487E"/>
    <w:rsid w:val="000657A4"/>
    <w:rsid w:val="00065E1A"/>
    <w:rsid w:val="00067935"/>
    <w:rsid w:val="00077E5F"/>
    <w:rsid w:val="0008036A"/>
    <w:rsid w:val="00081AE6"/>
    <w:rsid w:val="00082DA2"/>
    <w:rsid w:val="00083533"/>
    <w:rsid w:val="00084643"/>
    <w:rsid w:val="000855EB"/>
    <w:rsid w:val="00085B52"/>
    <w:rsid w:val="00085EB4"/>
    <w:rsid w:val="000866F2"/>
    <w:rsid w:val="0008728C"/>
    <w:rsid w:val="0009009F"/>
    <w:rsid w:val="00091557"/>
    <w:rsid w:val="000924C1"/>
    <w:rsid w:val="000924F0"/>
    <w:rsid w:val="00093474"/>
    <w:rsid w:val="00093E20"/>
    <w:rsid w:val="00094198"/>
    <w:rsid w:val="0009510F"/>
    <w:rsid w:val="0009572D"/>
    <w:rsid w:val="000A1B7B"/>
    <w:rsid w:val="000A45C7"/>
    <w:rsid w:val="000A56F2"/>
    <w:rsid w:val="000A7745"/>
    <w:rsid w:val="000B20C4"/>
    <w:rsid w:val="000B2719"/>
    <w:rsid w:val="000B2EA2"/>
    <w:rsid w:val="000B3A8F"/>
    <w:rsid w:val="000B4AB9"/>
    <w:rsid w:val="000B58C3"/>
    <w:rsid w:val="000B61E9"/>
    <w:rsid w:val="000B66B6"/>
    <w:rsid w:val="000C08F7"/>
    <w:rsid w:val="000C165A"/>
    <w:rsid w:val="000C251D"/>
    <w:rsid w:val="000C2E19"/>
    <w:rsid w:val="000C4BD6"/>
    <w:rsid w:val="000C4E53"/>
    <w:rsid w:val="000C5054"/>
    <w:rsid w:val="000D0D07"/>
    <w:rsid w:val="000D2D11"/>
    <w:rsid w:val="000D4797"/>
    <w:rsid w:val="000D5909"/>
    <w:rsid w:val="000E0527"/>
    <w:rsid w:val="000E1E92"/>
    <w:rsid w:val="000E524F"/>
    <w:rsid w:val="000E72BC"/>
    <w:rsid w:val="000F06D6"/>
    <w:rsid w:val="000F0EB1"/>
    <w:rsid w:val="000F1106"/>
    <w:rsid w:val="000F3BE9"/>
    <w:rsid w:val="000F3F6C"/>
    <w:rsid w:val="000F5D3D"/>
    <w:rsid w:val="000F6DF3"/>
    <w:rsid w:val="000F739C"/>
    <w:rsid w:val="001005FF"/>
    <w:rsid w:val="001008CE"/>
    <w:rsid w:val="0010144B"/>
    <w:rsid w:val="00103682"/>
    <w:rsid w:val="001062FB"/>
    <w:rsid w:val="001063E6"/>
    <w:rsid w:val="0010659D"/>
    <w:rsid w:val="00107EAA"/>
    <w:rsid w:val="00110AC3"/>
    <w:rsid w:val="001110D9"/>
    <w:rsid w:val="00111515"/>
    <w:rsid w:val="00111577"/>
    <w:rsid w:val="001119E0"/>
    <w:rsid w:val="00113CF4"/>
    <w:rsid w:val="00114671"/>
    <w:rsid w:val="001153EA"/>
    <w:rsid w:val="00115643"/>
    <w:rsid w:val="00115D8B"/>
    <w:rsid w:val="0011635A"/>
    <w:rsid w:val="00116765"/>
    <w:rsid w:val="00116D6F"/>
    <w:rsid w:val="001219F5"/>
    <w:rsid w:val="00121A20"/>
    <w:rsid w:val="00121ED4"/>
    <w:rsid w:val="0012377F"/>
    <w:rsid w:val="00124314"/>
    <w:rsid w:val="00124C24"/>
    <w:rsid w:val="00125360"/>
    <w:rsid w:val="00126B4A"/>
    <w:rsid w:val="00127AB5"/>
    <w:rsid w:val="00130DD5"/>
    <w:rsid w:val="00132787"/>
    <w:rsid w:val="00132FD0"/>
    <w:rsid w:val="00133FDE"/>
    <w:rsid w:val="001344C0"/>
    <w:rsid w:val="001346FA"/>
    <w:rsid w:val="00135252"/>
    <w:rsid w:val="00135F82"/>
    <w:rsid w:val="00136C22"/>
    <w:rsid w:val="00137AB5"/>
    <w:rsid w:val="00137CE0"/>
    <w:rsid w:val="00137F0B"/>
    <w:rsid w:val="00140A5B"/>
    <w:rsid w:val="00141C2E"/>
    <w:rsid w:val="001461DA"/>
    <w:rsid w:val="001510D8"/>
    <w:rsid w:val="00151330"/>
    <w:rsid w:val="00151E23"/>
    <w:rsid w:val="001522B2"/>
    <w:rsid w:val="00152318"/>
    <w:rsid w:val="001526E0"/>
    <w:rsid w:val="00154DC4"/>
    <w:rsid w:val="001551B5"/>
    <w:rsid w:val="00156DB9"/>
    <w:rsid w:val="001659C1"/>
    <w:rsid w:val="00165A96"/>
    <w:rsid w:val="001669EF"/>
    <w:rsid w:val="00166D6A"/>
    <w:rsid w:val="00170124"/>
    <w:rsid w:val="001705F0"/>
    <w:rsid w:val="00171778"/>
    <w:rsid w:val="001718BB"/>
    <w:rsid w:val="00173A8E"/>
    <w:rsid w:val="0017502C"/>
    <w:rsid w:val="0018143F"/>
    <w:rsid w:val="00181FF8"/>
    <w:rsid w:val="00182C3B"/>
    <w:rsid w:val="00183F78"/>
    <w:rsid w:val="0018434E"/>
    <w:rsid w:val="00184D29"/>
    <w:rsid w:val="00187B9A"/>
    <w:rsid w:val="00187E18"/>
    <w:rsid w:val="00190AC1"/>
    <w:rsid w:val="00192B4C"/>
    <w:rsid w:val="0019341A"/>
    <w:rsid w:val="00193531"/>
    <w:rsid w:val="00193EF3"/>
    <w:rsid w:val="00194344"/>
    <w:rsid w:val="001957DE"/>
    <w:rsid w:val="00196D38"/>
    <w:rsid w:val="00197DF9"/>
    <w:rsid w:val="001A1987"/>
    <w:rsid w:val="001A2564"/>
    <w:rsid w:val="001A29B9"/>
    <w:rsid w:val="001A2E95"/>
    <w:rsid w:val="001A590D"/>
    <w:rsid w:val="001A5AD1"/>
    <w:rsid w:val="001A5FF0"/>
    <w:rsid w:val="001A6173"/>
    <w:rsid w:val="001A6CBA"/>
    <w:rsid w:val="001B0B79"/>
    <w:rsid w:val="001B0D97"/>
    <w:rsid w:val="001B0FB5"/>
    <w:rsid w:val="001B2FAB"/>
    <w:rsid w:val="001B5A5D"/>
    <w:rsid w:val="001B7799"/>
    <w:rsid w:val="001B7F6F"/>
    <w:rsid w:val="001C0840"/>
    <w:rsid w:val="001C1449"/>
    <w:rsid w:val="001C1CE5"/>
    <w:rsid w:val="001C3D2A"/>
    <w:rsid w:val="001C4A88"/>
    <w:rsid w:val="001D299B"/>
    <w:rsid w:val="001D33E8"/>
    <w:rsid w:val="001D3A30"/>
    <w:rsid w:val="001D3B1C"/>
    <w:rsid w:val="001D51BA"/>
    <w:rsid w:val="001D53E7"/>
    <w:rsid w:val="001D5BF0"/>
    <w:rsid w:val="001D5CD9"/>
    <w:rsid w:val="001D6342"/>
    <w:rsid w:val="001D6C51"/>
    <w:rsid w:val="001D6D53"/>
    <w:rsid w:val="001E2AE9"/>
    <w:rsid w:val="001E2BA9"/>
    <w:rsid w:val="001E2DE1"/>
    <w:rsid w:val="001E4CDF"/>
    <w:rsid w:val="001E58E2"/>
    <w:rsid w:val="001E7AED"/>
    <w:rsid w:val="001F0DEB"/>
    <w:rsid w:val="001F0DFC"/>
    <w:rsid w:val="001F0F9B"/>
    <w:rsid w:val="001F0FB0"/>
    <w:rsid w:val="001F2EEF"/>
    <w:rsid w:val="001F3916"/>
    <w:rsid w:val="001F40D9"/>
    <w:rsid w:val="001F45EE"/>
    <w:rsid w:val="001F54C5"/>
    <w:rsid w:val="001F662C"/>
    <w:rsid w:val="001F6D56"/>
    <w:rsid w:val="001F7074"/>
    <w:rsid w:val="00200490"/>
    <w:rsid w:val="00201661"/>
    <w:rsid w:val="00201F3A"/>
    <w:rsid w:val="00203EB6"/>
    <w:rsid w:val="00203F83"/>
    <w:rsid w:val="00203F96"/>
    <w:rsid w:val="0020495A"/>
    <w:rsid w:val="002069B2"/>
    <w:rsid w:val="00207101"/>
    <w:rsid w:val="00207FA3"/>
    <w:rsid w:val="002100AE"/>
    <w:rsid w:val="002143A5"/>
    <w:rsid w:val="00214DA8"/>
    <w:rsid w:val="00215423"/>
    <w:rsid w:val="0021573B"/>
    <w:rsid w:val="002158FA"/>
    <w:rsid w:val="00220600"/>
    <w:rsid w:val="002224DB"/>
    <w:rsid w:val="0022261C"/>
    <w:rsid w:val="002228E7"/>
    <w:rsid w:val="00223FCB"/>
    <w:rsid w:val="00224DD9"/>
    <w:rsid w:val="002252C3"/>
    <w:rsid w:val="00225B82"/>
    <w:rsid w:val="00225C54"/>
    <w:rsid w:val="00226F62"/>
    <w:rsid w:val="00230765"/>
    <w:rsid w:val="00230D18"/>
    <w:rsid w:val="00230DE1"/>
    <w:rsid w:val="002319E4"/>
    <w:rsid w:val="00232263"/>
    <w:rsid w:val="0023254B"/>
    <w:rsid w:val="002327C2"/>
    <w:rsid w:val="002328D2"/>
    <w:rsid w:val="00232C98"/>
    <w:rsid w:val="00235632"/>
    <w:rsid w:val="00235872"/>
    <w:rsid w:val="00236EF7"/>
    <w:rsid w:val="00237B58"/>
    <w:rsid w:val="00240BF1"/>
    <w:rsid w:val="00241559"/>
    <w:rsid w:val="002435B3"/>
    <w:rsid w:val="002436D8"/>
    <w:rsid w:val="0024380D"/>
    <w:rsid w:val="002458C4"/>
    <w:rsid w:val="002458EB"/>
    <w:rsid w:val="00245F84"/>
    <w:rsid w:val="002500C8"/>
    <w:rsid w:val="0025070B"/>
    <w:rsid w:val="0025318A"/>
    <w:rsid w:val="00257543"/>
    <w:rsid w:val="002617E7"/>
    <w:rsid w:val="002633A2"/>
    <w:rsid w:val="00264123"/>
    <w:rsid w:val="00264228"/>
    <w:rsid w:val="00264334"/>
    <w:rsid w:val="0026473E"/>
    <w:rsid w:val="00264F80"/>
    <w:rsid w:val="00266214"/>
    <w:rsid w:val="00267C83"/>
    <w:rsid w:val="00267F6F"/>
    <w:rsid w:val="0027131A"/>
    <w:rsid w:val="0027144F"/>
    <w:rsid w:val="00271813"/>
    <w:rsid w:val="00271F3A"/>
    <w:rsid w:val="00273278"/>
    <w:rsid w:val="002737F4"/>
    <w:rsid w:val="00274951"/>
    <w:rsid w:val="00275087"/>
    <w:rsid w:val="00277A62"/>
    <w:rsid w:val="0028036E"/>
    <w:rsid w:val="002805F5"/>
    <w:rsid w:val="00280603"/>
    <w:rsid w:val="00280751"/>
    <w:rsid w:val="00280B88"/>
    <w:rsid w:val="002820DD"/>
    <w:rsid w:val="0028280A"/>
    <w:rsid w:val="002829F1"/>
    <w:rsid w:val="0028338B"/>
    <w:rsid w:val="00284B32"/>
    <w:rsid w:val="00285379"/>
    <w:rsid w:val="00286ACD"/>
    <w:rsid w:val="00287246"/>
    <w:rsid w:val="00287838"/>
    <w:rsid w:val="00287F69"/>
    <w:rsid w:val="002907B5"/>
    <w:rsid w:val="00290EC7"/>
    <w:rsid w:val="00292EB7"/>
    <w:rsid w:val="0029452E"/>
    <w:rsid w:val="0029566E"/>
    <w:rsid w:val="00295D51"/>
    <w:rsid w:val="00296227"/>
    <w:rsid w:val="00296F44"/>
    <w:rsid w:val="00297426"/>
    <w:rsid w:val="0029777D"/>
    <w:rsid w:val="002978DC"/>
    <w:rsid w:val="002A055E"/>
    <w:rsid w:val="002A08F0"/>
    <w:rsid w:val="002A177D"/>
    <w:rsid w:val="002A1D4E"/>
    <w:rsid w:val="002A2869"/>
    <w:rsid w:val="002A28A4"/>
    <w:rsid w:val="002A3A48"/>
    <w:rsid w:val="002A3BA7"/>
    <w:rsid w:val="002A53D2"/>
    <w:rsid w:val="002B0B45"/>
    <w:rsid w:val="002B0FAC"/>
    <w:rsid w:val="002B2067"/>
    <w:rsid w:val="002B24D6"/>
    <w:rsid w:val="002B2894"/>
    <w:rsid w:val="002B2F4C"/>
    <w:rsid w:val="002B4D27"/>
    <w:rsid w:val="002B5C29"/>
    <w:rsid w:val="002C09BC"/>
    <w:rsid w:val="002C2F7C"/>
    <w:rsid w:val="002C30B8"/>
    <w:rsid w:val="002C31F8"/>
    <w:rsid w:val="002C3797"/>
    <w:rsid w:val="002C40C0"/>
    <w:rsid w:val="002C412B"/>
    <w:rsid w:val="002C41E6"/>
    <w:rsid w:val="002C7EDA"/>
    <w:rsid w:val="002D071A"/>
    <w:rsid w:val="002D2A50"/>
    <w:rsid w:val="002D2AD5"/>
    <w:rsid w:val="002D34B2"/>
    <w:rsid w:val="002D3A4B"/>
    <w:rsid w:val="002D48B0"/>
    <w:rsid w:val="002D5B37"/>
    <w:rsid w:val="002D6BFB"/>
    <w:rsid w:val="002D7637"/>
    <w:rsid w:val="002D79F7"/>
    <w:rsid w:val="002E110C"/>
    <w:rsid w:val="002E124F"/>
    <w:rsid w:val="002E17F2"/>
    <w:rsid w:val="002E743B"/>
    <w:rsid w:val="002E7511"/>
    <w:rsid w:val="002E7CAE"/>
    <w:rsid w:val="002F1CF5"/>
    <w:rsid w:val="002F2771"/>
    <w:rsid w:val="002F2E80"/>
    <w:rsid w:val="002F37A9"/>
    <w:rsid w:val="003006A7"/>
    <w:rsid w:val="00301CE6"/>
    <w:rsid w:val="0030232D"/>
    <w:rsid w:val="0030256B"/>
    <w:rsid w:val="00304534"/>
    <w:rsid w:val="0030501F"/>
    <w:rsid w:val="00307BA1"/>
    <w:rsid w:val="003112A1"/>
    <w:rsid w:val="00311702"/>
    <w:rsid w:val="00311E82"/>
    <w:rsid w:val="00313FD6"/>
    <w:rsid w:val="003143BD"/>
    <w:rsid w:val="0031517C"/>
    <w:rsid w:val="00315363"/>
    <w:rsid w:val="00315BD3"/>
    <w:rsid w:val="00315FFB"/>
    <w:rsid w:val="0031656C"/>
    <w:rsid w:val="003179A8"/>
    <w:rsid w:val="00317DC1"/>
    <w:rsid w:val="003203ED"/>
    <w:rsid w:val="0032068D"/>
    <w:rsid w:val="003217C9"/>
    <w:rsid w:val="0032181B"/>
    <w:rsid w:val="00322C9F"/>
    <w:rsid w:val="00324D23"/>
    <w:rsid w:val="003303A2"/>
    <w:rsid w:val="00330611"/>
    <w:rsid w:val="00330EB0"/>
    <w:rsid w:val="00331751"/>
    <w:rsid w:val="00334579"/>
    <w:rsid w:val="00334591"/>
    <w:rsid w:val="00334E16"/>
    <w:rsid w:val="00335858"/>
    <w:rsid w:val="00336033"/>
    <w:rsid w:val="00336BDA"/>
    <w:rsid w:val="00340C4E"/>
    <w:rsid w:val="003413FF"/>
    <w:rsid w:val="00342BD7"/>
    <w:rsid w:val="00342C2B"/>
    <w:rsid w:val="00346DB5"/>
    <w:rsid w:val="003477B1"/>
    <w:rsid w:val="00353429"/>
    <w:rsid w:val="00355789"/>
    <w:rsid w:val="0035729A"/>
    <w:rsid w:val="00357380"/>
    <w:rsid w:val="003602D9"/>
    <w:rsid w:val="003604CE"/>
    <w:rsid w:val="00362853"/>
    <w:rsid w:val="00362A00"/>
    <w:rsid w:val="00366342"/>
    <w:rsid w:val="00370567"/>
    <w:rsid w:val="00370E47"/>
    <w:rsid w:val="00371337"/>
    <w:rsid w:val="00373320"/>
    <w:rsid w:val="003737E5"/>
    <w:rsid w:val="00374053"/>
    <w:rsid w:val="003742AC"/>
    <w:rsid w:val="00374655"/>
    <w:rsid w:val="0037477A"/>
    <w:rsid w:val="00377CE1"/>
    <w:rsid w:val="00385BF0"/>
    <w:rsid w:val="00390687"/>
    <w:rsid w:val="00391473"/>
    <w:rsid w:val="00391BDE"/>
    <w:rsid w:val="00392D12"/>
    <w:rsid w:val="0039385E"/>
    <w:rsid w:val="003939FF"/>
    <w:rsid w:val="0039569A"/>
    <w:rsid w:val="003968E1"/>
    <w:rsid w:val="00397A15"/>
    <w:rsid w:val="00397F33"/>
    <w:rsid w:val="003A2223"/>
    <w:rsid w:val="003A2A0F"/>
    <w:rsid w:val="003A3706"/>
    <w:rsid w:val="003A4409"/>
    <w:rsid w:val="003A45A1"/>
    <w:rsid w:val="003A57BB"/>
    <w:rsid w:val="003A5B0A"/>
    <w:rsid w:val="003A6BAC"/>
    <w:rsid w:val="003A70A4"/>
    <w:rsid w:val="003A72B9"/>
    <w:rsid w:val="003A7EF3"/>
    <w:rsid w:val="003B11BF"/>
    <w:rsid w:val="003B159C"/>
    <w:rsid w:val="003B353D"/>
    <w:rsid w:val="003B369F"/>
    <w:rsid w:val="003B36A3"/>
    <w:rsid w:val="003B390B"/>
    <w:rsid w:val="003B5904"/>
    <w:rsid w:val="003B64BB"/>
    <w:rsid w:val="003B6ACB"/>
    <w:rsid w:val="003B7FE5"/>
    <w:rsid w:val="003C11C8"/>
    <w:rsid w:val="003C1F8F"/>
    <w:rsid w:val="003C2702"/>
    <w:rsid w:val="003C46E4"/>
    <w:rsid w:val="003C5864"/>
    <w:rsid w:val="003C5CD7"/>
    <w:rsid w:val="003C6C9E"/>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76B"/>
    <w:rsid w:val="003E2EE3"/>
    <w:rsid w:val="003E4D3B"/>
    <w:rsid w:val="003E55E4"/>
    <w:rsid w:val="003E65D1"/>
    <w:rsid w:val="003E7330"/>
    <w:rsid w:val="003E74E3"/>
    <w:rsid w:val="003E770D"/>
    <w:rsid w:val="003F05C7"/>
    <w:rsid w:val="003F1D98"/>
    <w:rsid w:val="003F2CD4"/>
    <w:rsid w:val="003F5EFC"/>
    <w:rsid w:val="003F65E2"/>
    <w:rsid w:val="003F6BBE"/>
    <w:rsid w:val="003F7EB3"/>
    <w:rsid w:val="004000E8"/>
    <w:rsid w:val="00402E2B"/>
    <w:rsid w:val="0040512B"/>
    <w:rsid w:val="00405CA5"/>
    <w:rsid w:val="00407CD3"/>
    <w:rsid w:val="00410134"/>
    <w:rsid w:val="00410B72"/>
    <w:rsid w:val="00410F18"/>
    <w:rsid w:val="0041263E"/>
    <w:rsid w:val="00412817"/>
    <w:rsid w:val="00413AAC"/>
    <w:rsid w:val="00413B76"/>
    <w:rsid w:val="00413E92"/>
    <w:rsid w:val="004162CC"/>
    <w:rsid w:val="00420423"/>
    <w:rsid w:val="00421105"/>
    <w:rsid w:val="00421980"/>
    <w:rsid w:val="00421E36"/>
    <w:rsid w:val="00422AA4"/>
    <w:rsid w:val="00423054"/>
    <w:rsid w:val="004242F4"/>
    <w:rsid w:val="00425C6C"/>
    <w:rsid w:val="00427248"/>
    <w:rsid w:val="00431189"/>
    <w:rsid w:val="00433F18"/>
    <w:rsid w:val="0043623E"/>
    <w:rsid w:val="00436506"/>
    <w:rsid w:val="00437034"/>
    <w:rsid w:val="00437447"/>
    <w:rsid w:val="00440359"/>
    <w:rsid w:val="0044095A"/>
    <w:rsid w:val="0044177E"/>
    <w:rsid w:val="004419A2"/>
    <w:rsid w:val="00441A92"/>
    <w:rsid w:val="004431DC"/>
    <w:rsid w:val="00444F56"/>
    <w:rsid w:val="00445007"/>
    <w:rsid w:val="0044559A"/>
    <w:rsid w:val="00446488"/>
    <w:rsid w:val="004467EA"/>
    <w:rsid w:val="00447798"/>
    <w:rsid w:val="004509EA"/>
    <w:rsid w:val="004517AA"/>
    <w:rsid w:val="00452CAC"/>
    <w:rsid w:val="00454333"/>
    <w:rsid w:val="00454652"/>
    <w:rsid w:val="00454CD6"/>
    <w:rsid w:val="00456BBB"/>
    <w:rsid w:val="00457565"/>
    <w:rsid w:val="00457B71"/>
    <w:rsid w:val="004600C4"/>
    <w:rsid w:val="00462E07"/>
    <w:rsid w:val="00463BB8"/>
    <w:rsid w:val="00466449"/>
    <w:rsid w:val="00466827"/>
    <w:rsid w:val="004669E2"/>
    <w:rsid w:val="004674AE"/>
    <w:rsid w:val="00470790"/>
    <w:rsid w:val="00470C31"/>
    <w:rsid w:val="00471DE0"/>
    <w:rsid w:val="00472BDB"/>
    <w:rsid w:val="00473285"/>
    <w:rsid w:val="004734D0"/>
    <w:rsid w:val="0047556B"/>
    <w:rsid w:val="00475CD9"/>
    <w:rsid w:val="00476708"/>
    <w:rsid w:val="004768C7"/>
    <w:rsid w:val="00477768"/>
    <w:rsid w:val="00477897"/>
    <w:rsid w:val="00482DF4"/>
    <w:rsid w:val="00483C0C"/>
    <w:rsid w:val="00486557"/>
    <w:rsid w:val="00486967"/>
    <w:rsid w:val="00486AB1"/>
    <w:rsid w:val="00492820"/>
    <w:rsid w:val="00492BC5"/>
    <w:rsid w:val="00494B1B"/>
    <w:rsid w:val="00494FD1"/>
    <w:rsid w:val="00495F52"/>
    <w:rsid w:val="004964F1"/>
    <w:rsid w:val="00496BD2"/>
    <w:rsid w:val="00497C2A"/>
    <w:rsid w:val="004A09AA"/>
    <w:rsid w:val="004A16BC"/>
    <w:rsid w:val="004A1BFA"/>
    <w:rsid w:val="004A2B94"/>
    <w:rsid w:val="004A68F4"/>
    <w:rsid w:val="004B01B8"/>
    <w:rsid w:val="004B3A81"/>
    <w:rsid w:val="004B428E"/>
    <w:rsid w:val="004B438E"/>
    <w:rsid w:val="004B5BD0"/>
    <w:rsid w:val="004B5ED4"/>
    <w:rsid w:val="004B6F6A"/>
    <w:rsid w:val="004B7C0C"/>
    <w:rsid w:val="004C0890"/>
    <w:rsid w:val="004C179F"/>
    <w:rsid w:val="004C2097"/>
    <w:rsid w:val="004C23B0"/>
    <w:rsid w:val="004C3898"/>
    <w:rsid w:val="004C64FF"/>
    <w:rsid w:val="004C6D5A"/>
    <w:rsid w:val="004C7BCD"/>
    <w:rsid w:val="004D0964"/>
    <w:rsid w:val="004D0C17"/>
    <w:rsid w:val="004D36B1"/>
    <w:rsid w:val="004D4D2F"/>
    <w:rsid w:val="004D5C58"/>
    <w:rsid w:val="004D5D56"/>
    <w:rsid w:val="004D61F0"/>
    <w:rsid w:val="004D70DD"/>
    <w:rsid w:val="004D7EBD"/>
    <w:rsid w:val="004E09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4F67F1"/>
    <w:rsid w:val="0050254D"/>
    <w:rsid w:val="00503D6D"/>
    <w:rsid w:val="00506557"/>
    <w:rsid w:val="0050677A"/>
    <w:rsid w:val="00506A26"/>
    <w:rsid w:val="00510622"/>
    <w:rsid w:val="005108D8"/>
    <w:rsid w:val="005116F9"/>
    <w:rsid w:val="005120FB"/>
    <w:rsid w:val="005153A7"/>
    <w:rsid w:val="005216EC"/>
    <w:rsid w:val="005219CF"/>
    <w:rsid w:val="005220C5"/>
    <w:rsid w:val="00523070"/>
    <w:rsid w:val="00523CBB"/>
    <w:rsid w:val="00524039"/>
    <w:rsid w:val="00527765"/>
    <w:rsid w:val="00531C6D"/>
    <w:rsid w:val="00532B8C"/>
    <w:rsid w:val="00534B59"/>
    <w:rsid w:val="00535279"/>
    <w:rsid w:val="00536759"/>
    <w:rsid w:val="00536C2A"/>
    <w:rsid w:val="00537C62"/>
    <w:rsid w:val="00537E1A"/>
    <w:rsid w:val="005402CA"/>
    <w:rsid w:val="00546970"/>
    <w:rsid w:val="00550354"/>
    <w:rsid w:val="00552C14"/>
    <w:rsid w:val="00554E19"/>
    <w:rsid w:val="00555DA6"/>
    <w:rsid w:val="0055623E"/>
    <w:rsid w:val="00560F3C"/>
    <w:rsid w:val="0056121F"/>
    <w:rsid w:val="00561C1B"/>
    <w:rsid w:val="00562847"/>
    <w:rsid w:val="0056474C"/>
    <w:rsid w:val="005674D3"/>
    <w:rsid w:val="005676E7"/>
    <w:rsid w:val="00571203"/>
    <w:rsid w:val="00572505"/>
    <w:rsid w:val="00572A73"/>
    <w:rsid w:val="00573977"/>
    <w:rsid w:val="00574774"/>
    <w:rsid w:val="0058039F"/>
    <w:rsid w:val="00580B5C"/>
    <w:rsid w:val="00582809"/>
    <w:rsid w:val="00582F51"/>
    <w:rsid w:val="0058798C"/>
    <w:rsid w:val="005900FA"/>
    <w:rsid w:val="005903A6"/>
    <w:rsid w:val="0059322C"/>
    <w:rsid w:val="005932E8"/>
    <w:rsid w:val="005935A4"/>
    <w:rsid w:val="005937DF"/>
    <w:rsid w:val="00593A83"/>
    <w:rsid w:val="005948C2"/>
    <w:rsid w:val="00595DCA"/>
    <w:rsid w:val="0059779B"/>
    <w:rsid w:val="005A209A"/>
    <w:rsid w:val="005A35EC"/>
    <w:rsid w:val="005A4A15"/>
    <w:rsid w:val="005A4D1F"/>
    <w:rsid w:val="005A662D"/>
    <w:rsid w:val="005B1409"/>
    <w:rsid w:val="005B1BE5"/>
    <w:rsid w:val="005B35D7"/>
    <w:rsid w:val="005B392A"/>
    <w:rsid w:val="005B3AA3"/>
    <w:rsid w:val="005B6F83"/>
    <w:rsid w:val="005C09C0"/>
    <w:rsid w:val="005C15CF"/>
    <w:rsid w:val="005C19FC"/>
    <w:rsid w:val="005C2462"/>
    <w:rsid w:val="005C51AF"/>
    <w:rsid w:val="005C70D0"/>
    <w:rsid w:val="005C74FB"/>
    <w:rsid w:val="005D0A54"/>
    <w:rsid w:val="005D1602"/>
    <w:rsid w:val="005D20D4"/>
    <w:rsid w:val="005D561D"/>
    <w:rsid w:val="005D5AEF"/>
    <w:rsid w:val="005D5D93"/>
    <w:rsid w:val="005E1EEE"/>
    <w:rsid w:val="005E385F"/>
    <w:rsid w:val="005E4A13"/>
    <w:rsid w:val="005E4DAF"/>
    <w:rsid w:val="005E5B81"/>
    <w:rsid w:val="005E6FAC"/>
    <w:rsid w:val="005F0232"/>
    <w:rsid w:val="005F2CB1"/>
    <w:rsid w:val="005F3025"/>
    <w:rsid w:val="005F3680"/>
    <w:rsid w:val="005F618C"/>
    <w:rsid w:val="005F70BD"/>
    <w:rsid w:val="005F78E4"/>
    <w:rsid w:val="00600B1D"/>
    <w:rsid w:val="006013CA"/>
    <w:rsid w:val="0060283C"/>
    <w:rsid w:val="00602870"/>
    <w:rsid w:val="00604F14"/>
    <w:rsid w:val="00606652"/>
    <w:rsid w:val="00611B83"/>
    <w:rsid w:val="00612D58"/>
    <w:rsid w:val="00613257"/>
    <w:rsid w:val="00613652"/>
    <w:rsid w:val="00614262"/>
    <w:rsid w:val="00615050"/>
    <w:rsid w:val="0061652B"/>
    <w:rsid w:val="006209E6"/>
    <w:rsid w:val="00620A71"/>
    <w:rsid w:val="00620D80"/>
    <w:rsid w:val="00621B9B"/>
    <w:rsid w:val="00622223"/>
    <w:rsid w:val="00622407"/>
    <w:rsid w:val="006234A6"/>
    <w:rsid w:val="00624283"/>
    <w:rsid w:val="006243C8"/>
    <w:rsid w:val="0062440D"/>
    <w:rsid w:val="00625DF3"/>
    <w:rsid w:val="00630001"/>
    <w:rsid w:val="006311B3"/>
    <w:rsid w:val="0063184B"/>
    <w:rsid w:val="0063284C"/>
    <w:rsid w:val="00633532"/>
    <w:rsid w:val="00636398"/>
    <w:rsid w:val="006368D3"/>
    <w:rsid w:val="006377EC"/>
    <w:rsid w:val="006411F6"/>
    <w:rsid w:val="0064151F"/>
    <w:rsid w:val="00641533"/>
    <w:rsid w:val="00641A6B"/>
    <w:rsid w:val="0064208D"/>
    <w:rsid w:val="00642A55"/>
    <w:rsid w:val="00643475"/>
    <w:rsid w:val="0064396A"/>
    <w:rsid w:val="0064405F"/>
    <w:rsid w:val="0064624E"/>
    <w:rsid w:val="00650AB9"/>
    <w:rsid w:val="00653FD0"/>
    <w:rsid w:val="00655733"/>
    <w:rsid w:val="00655ACD"/>
    <w:rsid w:val="00656A92"/>
    <w:rsid w:val="00656DDE"/>
    <w:rsid w:val="006573C6"/>
    <w:rsid w:val="0066011D"/>
    <w:rsid w:val="006607C0"/>
    <w:rsid w:val="00660F20"/>
    <w:rsid w:val="006613A6"/>
    <w:rsid w:val="006627A2"/>
    <w:rsid w:val="00662D06"/>
    <w:rsid w:val="006634E6"/>
    <w:rsid w:val="00665410"/>
    <w:rsid w:val="006655EE"/>
    <w:rsid w:val="00665BF9"/>
    <w:rsid w:val="00666B70"/>
    <w:rsid w:val="00667B50"/>
    <w:rsid w:val="00667EE7"/>
    <w:rsid w:val="00670922"/>
    <w:rsid w:val="00670BE1"/>
    <w:rsid w:val="00671A36"/>
    <w:rsid w:val="00671D00"/>
    <w:rsid w:val="0067218F"/>
    <w:rsid w:val="006741F2"/>
    <w:rsid w:val="0067440D"/>
    <w:rsid w:val="00674CC3"/>
    <w:rsid w:val="00675C72"/>
    <w:rsid w:val="006771F9"/>
    <w:rsid w:val="006776D7"/>
    <w:rsid w:val="006806DD"/>
    <w:rsid w:val="00681003"/>
    <w:rsid w:val="006817C9"/>
    <w:rsid w:val="00681E29"/>
    <w:rsid w:val="00683ECE"/>
    <w:rsid w:val="00685664"/>
    <w:rsid w:val="00686F07"/>
    <w:rsid w:val="00687DF8"/>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1CF5"/>
    <w:rsid w:val="006B1E9A"/>
    <w:rsid w:val="006B2099"/>
    <w:rsid w:val="006B2140"/>
    <w:rsid w:val="006B2605"/>
    <w:rsid w:val="006B50CF"/>
    <w:rsid w:val="006B52A4"/>
    <w:rsid w:val="006B5E98"/>
    <w:rsid w:val="006B78F9"/>
    <w:rsid w:val="006C03B8"/>
    <w:rsid w:val="006C17B5"/>
    <w:rsid w:val="006C2351"/>
    <w:rsid w:val="006C235D"/>
    <w:rsid w:val="006C33AA"/>
    <w:rsid w:val="006C5EC9"/>
    <w:rsid w:val="006C6059"/>
    <w:rsid w:val="006C6791"/>
    <w:rsid w:val="006C6E5C"/>
    <w:rsid w:val="006C7522"/>
    <w:rsid w:val="006C77D9"/>
    <w:rsid w:val="006D0150"/>
    <w:rsid w:val="006D0789"/>
    <w:rsid w:val="006D4D58"/>
    <w:rsid w:val="006D5F1F"/>
    <w:rsid w:val="006D6138"/>
    <w:rsid w:val="006D6EB7"/>
    <w:rsid w:val="006D6F08"/>
    <w:rsid w:val="006E04AE"/>
    <w:rsid w:val="006E062C"/>
    <w:rsid w:val="006E1C82"/>
    <w:rsid w:val="006E262F"/>
    <w:rsid w:val="006E28B7"/>
    <w:rsid w:val="006E2A9B"/>
    <w:rsid w:val="006E3310"/>
    <w:rsid w:val="006E33C8"/>
    <w:rsid w:val="006E4E39"/>
    <w:rsid w:val="006E565E"/>
    <w:rsid w:val="006E5A96"/>
    <w:rsid w:val="006E673D"/>
    <w:rsid w:val="006E68A7"/>
    <w:rsid w:val="006E7D3B"/>
    <w:rsid w:val="006F1B70"/>
    <w:rsid w:val="006F341D"/>
    <w:rsid w:val="006F3B1F"/>
    <w:rsid w:val="006F3CDE"/>
    <w:rsid w:val="006F58D4"/>
    <w:rsid w:val="006F6582"/>
    <w:rsid w:val="006F6F62"/>
    <w:rsid w:val="006F72A6"/>
    <w:rsid w:val="007005C7"/>
    <w:rsid w:val="007005EA"/>
    <w:rsid w:val="0070188E"/>
    <w:rsid w:val="007029A4"/>
    <w:rsid w:val="0070346E"/>
    <w:rsid w:val="0070499B"/>
    <w:rsid w:val="00704EDB"/>
    <w:rsid w:val="00706101"/>
    <w:rsid w:val="00706D84"/>
    <w:rsid w:val="00707072"/>
    <w:rsid w:val="00707B45"/>
    <w:rsid w:val="00707D61"/>
    <w:rsid w:val="007109A0"/>
    <w:rsid w:val="007112F2"/>
    <w:rsid w:val="007121C2"/>
    <w:rsid w:val="00712287"/>
    <w:rsid w:val="00712772"/>
    <w:rsid w:val="0071421B"/>
    <w:rsid w:val="007148D3"/>
    <w:rsid w:val="0071569B"/>
    <w:rsid w:val="00715B9A"/>
    <w:rsid w:val="00720A66"/>
    <w:rsid w:val="00723AE6"/>
    <w:rsid w:val="00724947"/>
    <w:rsid w:val="007257D0"/>
    <w:rsid w:val="00726EA6"/>
    <w:rsid w:val="00727208"/>
    <w:rsid w:val="00727680"/>
    <w:rsid w:val="00727B79"/>
    <w:rsid w:val="00731763"/>
    <w:rsid w:val="007327BF"/>
    <w:rsid w:val="007348B1"/>
    <w:rsid w:val="007362A6"/>
    <w:rsid w:val="00736D7D"/>
    <w:rsid w:val="00740E58"/>
    <w:rsid w:val="00742E9B"/>
    <w:rsid w:val="007439D7"/>
    <w:rsid w:val="007445A0"/>
    <w:rsid w:val="0074524B"/>
    <w:rsid w:val="007472CB"/>
    <w:rsid w:val="00747D8B"/>
    <w:rsid w:val="00751228"/>
    <w:rsid w:val="00752F10"/>
    <w:rsid w:val="007541BA"/>
    <w:rsid w:val="00754DCF"/>
    <w:rsid w:val="0075675D"/>
    <w:rsid w:val="00756EF5"/>
    <w:rsid w:val="007571E1"/>
    <w:rsid w:val="00757A16"/>
    <w:rsid w:val="00757C60"/>
    <w:rsid w:val="007604B2"/>
    <w:rsid w:val="00760C90"/>
    <w:rsid w:val="00761830"/>
    <w:rsid w:val="00765040"/>
    <w:rsid w:val="00765281"/>
    <w:rsid w:val="007655EF"/>
    <w:rsid w:val="00766BAD"/>
    <w:rsid w:val="007729A2"/>
    <w:rsid w:val="007755F2"/>
    <w:rsid w:val="00776971"/>
    <w:rsid w:val="00780A80"/>
    <w:rsid w:val="007814E1"/>
    <w:rsid w:val="0078177E"/>
    <w:rsid w:val="0078184D"/>
    <w:rsid w:val="0078304C"/>
    <w:rsid w:val="00783673"/>
    <w:rsid w:val="00785490"/>
    <w:rsid w:val="00785B03"/>
    <w:rsid w:val="00787C65"/>
    <w:rsid w:val="00787E77"/>
    <w:rsid w:val="00791415"/>
    <w:rsid w:val="007925EA"/>
    <w:rsid w:val="00793CD8"/>
    <w:rsid w:val="00794ACD"/>
    <w:rsid w:val="00795C92"/>
    <w:rsid w:val="00795FA8"/>
    <w:rsid w:val="00796231"/>
    <w:rsid w:val="00796C68"/>
    <w:rsid w:val="007A1072"/>
    <w:rsid w:val="007A1CB3"/>
    <w:rsid w:val="007A2937"/>
    <w:rsid w:val="007A2A4F"/>
    <w:rsid w:val="007A306F"/>
    <w:rsid w:val="007A3D0A"/>
    <w:rsid w:val="007A43A6"/>
    <w:rsid w:val="007A58A6"/>
    <w:rsid w:val="007A742B"/>
    <w:rsid w:val="007B0F97"/>
    <w:rsid w:val="007B1567"/>
    <w:rsid w:val="007B19ED"/>
    <w:rsid w:val="007B1BEB"/>
    <w:rsid w:val="007B3D2D"/>
    <w:rsid w:val="007B43B2"/>
    <w:rsid w:val="007B50AE"/>
    <w:rsid w:val="007B51DF"/>
    <w:rsid w:val="007B5377"/>
    <w:rsid w:val="007B6137"/>
    <w:rsid w:val="007C05DD"/>
    <w:rsid w:val="007C0702"/>
    <w:rsid w:val="007C3937"/>
    <w:rsid w:val="007C3D18"/>
    <w:rsid w:val="007C60BF"/>
    <w:rsid w:val="007C6A07"/>
    <w:rsid w:val="007C73FC"/>
    <w:rsid w:val="007C75A1"/>
    <w:rsid w:val="007C77A5"/>
    <w:rsid w:val="007D04E5"/>
    <w:rsid w:val="007D0CC1"/>
    <w:rsid w:val="007D1C76"/>
    <w:rsid w:val="007D5901"/>
    <w:rsid w:val="007D65FB"/>
    <w:rsid w:val="007D7526"/>
    <w:rsid w:val="007E0C53"/>
    <w:rsid w:val="007E13FD"/>
    <w:rsid w:val="007E209C"/>
    <w:rsid w:val="007E4610"/>
    <w:rsid w:val="007E4715"/>
    <w:rsid w:val="007E505B"/>
    <w:rsid w:val="007E6488"/>
    <w:rsid w:val="007E7091"/>
    <w:rsid w:val="007F1010"/>
    <w:rsid w:val="007F2FA5"/>
    <w:rsid w:val="007F4CA8"/>
    <w:rsid w:val="007F766C"/>
    <w:rsid w:val="00800B4E"/>
    <w:rsid w:val="00801DDC"/>
    <w:rsid w:val="00803056"/>
    <w:rsid w:val="00803FAE"/>
    <w:rsid w:val="00805F31"/>
    <w:rsid w:val="0080605F"/>
    <w:rsid w:val="00806D66"/>
    <w:rsid w:val="00807786"/>
    <w:rsid w:val="008119D6"/>
    <w:rsid w:val="00811FCB"/>
    <w:rsid w:val="008158D6"/>
    <w:rsid w:val="00817196"/>
    <w:rsid w:val="00817E10"/>
    <w:rsid w:val="008206B9"/>
    <w:rsid w:val="00821A9B"/>
    <w:rsid w:val="00821FD1"/>
    <w:rsid w:val="008235DB"/>
    <w:rsid w:val="00823E8C"/>
    <w:rsid w:val="00824AB4"/>
    <w:rsid w:val="00825C42"/>
    <w:rsid w:val="00825D25"/>
    <w:rsid w:val="008273C9"/>
    <w:rsid w:val="00827D6F"/>
    <w:rsid w:val="0083104B"/>
    <w:rsid w:val="008321CD"/>
    <w:rsid w:val="00834F8A"/>
    <w:rsid w:val="008376AC"/>
    <w:rsid w:val="0083780F"/>
    <w:rsid w:val="00841CFA"/>
    <w:rsid w:val="00844015"/>
    <w:rsid w:val="008444E8"/>
    <w:rsid w:val="0084455B"/>
    <w:rsid w:val="00844E80"/>
    <w:rsid w:val="008462E8"/>
    <w:rsid w:val="00846FE7"/>
    <w:rsid w:val="00850C09"/>
    <w:rsid w:val="008514D1"/>
    <w:rsid w:val="00851E51"/>
    <w:rsid w:val="00854E4D"/>
    <w:rsid w:val="008553C5"/>
    <w:rsid w:val="00856911"/>
    <w:rsid w:val="00862FEA"/>
    <w:rsid w:val="008647EC"/>
    <w:rsid w:val="008677FD"/>
    <w:rsid w:val="008706D4"/>
    <w:rsid w:val="00870F8A"/>
    <w:rsid w:val="008712A2"/>
    <w:rsid w:val="008719A4"/>
    <w:rsid w:val="00871D23"/>
    <w:rsid w:val="00872201"/>
    <w:rsid w:val="008732BD"/>
    <w:rsid w:val="00873DCE"/>
    <w:rsid w:val="00874312"/>
    <w:rsid w:val="0087437C"/>
    <w:rsid w:val="008747A8"/>
    <w:rsid w:val="00875397"/>
    <w:rsid w:val="008757CE"/>
    <w:rsid w:val="00875CD7"/>
    <w:rsid w:val="00876B36"/>
    <w:rsid w:val="00876B4D"/>
    <w:rsid w:val="00877F18"/>
    <w:rsid w:val="00881145"/>
    <w:rsid w:val="0088175B"/>
    <w:rsid w:val="00883E89"/>
    <w:rsid w:val="008840C0"/>
    <w:rsid w:val="00884CA5"/>
    <w:rsid w:val="008853E7"/>
    <w:rsid w:val="00886535"/>
    <w:rsid w:val="0088734E"/>
    <w:rsid w:val="008904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51A0"/>
    <w:rsid w:val="008B51AA"/>
    <w:rsid w:val="008B592A"/>
    <w:rsid w:val="008B7B5C"/>
    <w:rsid w:val="008B7E43"/>
    <w:rsid w:val="008C0170"/>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4819"/>
    <w:rsid w:val="008E71B0"/>
    <w:rsid w:val="008F0909"/>
    <w:rsid w:val="008F14E7"/>
    <w:rsid w:val="008F1EAB"/>
    <w:rsid w:val="008F33DC"/>
    <w:rsid w:val="008F477F"/>
    <w:rsid w:val="008F7D4B"/>
    <w:rsid w:val="00900124"/>
    <w:rsid w:val="00902350"/>
    <w:rsid w:val="0090336B"/>
    <w:rsid w:val="0090429F"/>
    <w:rsid w:val="009053AA"/>
    <w:rsid w:val="00906211"/>
    <w:rsid w:val="00906939"/>
    <w:rsid w:val="00906992"/>
    <w:rsid w:val="00907503"/>
    <w:rsid w:val="00907869"/>
    <w:rsid w:val="00907DE3"/>
    <w:rsid w:val="00910B7D"/>
    <w:rsid w:val="00911DFB"/>
    <w:rsid w:val="009124EB"/>
    <w:rsid w:val="00912A8C"/>
    <w:rsid w:val="009139D9"/>
    <w:rsid w:val="00913F0A"/>
    <w:rsid w:val="00913F13"/>
    <w:rsid w:val="00914AD8"/>
    <w:rsid w:val="00916079"/>
    <w:rsid w:val="00917CE9"/>
    <w:rsid w:val="00920BF2"/>
    <w:rsid w:val="009216A5"/>
    <w:rsid w:val="00922010"/>
    <w:rsid w:val="0092389C"/>
    <w:rsid w:val="009310AB"/>
    <w:rsid w:val="009317E5"/>
    <w:rsid w:val="00931BD9"/>
    <w:rsid w:val="009368F3"/>
    <w:rsid w:val="00940217"/>
    <w:rsid w:val="009408CE"/>
    <w:rsid w:val="00941636"/>
    <w:rsid w:val="0094368B"/>
    <w:rsid w:val="00943742"/>
    <w:rsid w:val="009451F2"/>
    <w:rsid w:val="00945C05"/>
    <w:rsid w:val="0094693A"/>
    <w:rsid w:val="00946945"/>
    <w:rsid w:val="0094765A"/>
    <w:rsid w:val="00947713"/>
    <w:rsid w:val="00950DE7"/>
    <w:rsid w:val="00953920"/>
    <w:rsid w:val="00953D47"/>
    <w:rsid w:val="00954C53"/>
    <w:rsid w:val="0095681E"/>
    <w:rsid w:val="00956E77"/>
    <w:rsid w:val="009572D4"/>
    <w:rsid w:val="00961921"/>
    <w:rsid w:val="0096323E"/>
    <w:rsid w:val="00963B39"/>
    <w:rsid w:val="00963FB4"/>
    <w:rsid w:val="0096430A"/>
    <w:rsid w:val="0096530C"/>
    <w:rsid w:val="0096554B"/>
    <w:rsid w:val="0096584A"/>
    <w:rsid w:val="00965A3B"/>
    <w:rsid w:val="00965B8E"/>
    <w:rsid w:val="00966306"/>
    <w:rsid w:val="00966351"/>
    <w:rsid w:val="00971F08"/>
    <w:rsid w:val="00974052"/>
    <w:rsid w:val="009745A8"/>
    <w:rsid w:val="00974E6A"/>
    <w:rsid w:val="0097603D"/>
    <w:rsid w:val="00976949"/>
    <w:rsid w:val="00977769"/>
    <w:rsid w:val="00980477"/>
    <w:rsid w:val="00980957"/>
    <w:rsid w:val="0098239D"/>
    <w:rsid w:val="0098301B"/>
    <w:rsid w:val="00983BD5"/>
    <w:rsid w:val="00985253"/>
    <w:rsid w:val="009853B3"/>
    <w:rsid w:val="00985830"/>
    <w:rsid w:val="00986019"/>
    <w:rsid w:val="00990630"/>
    <w:rsid w:val="00991761"/>
    <w:rsid w:val="00994DCA"/>
    <w:rsid w:val="009960EC"/>
    <w:rsid w:val="0099658A"/>
    <w:rsid w:val="009970DD"/>
    <w:rsid w:val="00997FEB"/>
    <w:rsid w:val="009A0FBA"/>
    <w:rsid w:val="009A147C"/>
    <w:rsid w:val="009A1601"/>
    <w:rsid w:val="009A2A5B"/>
    <w:rsid w:val="009A3BB6"/>
    <w:rsid w:val="009A462D"/>
    <w:rsid w:val="009A5CBA"/>
    <w:rsid w:val="009B1F30"/>
    <w:rsid w:val="009B22B6"/>
    <w:rsid w:val="009B2587"/>
    <w:rsid w:val="009B2E9D"/>
    <w:rsid w:val="009B3AC2"/>
    <w:rsid w:val="009B468D"/>
    <w:rsid w:val="009B46BF"/>
    <w:rsid w:val="009B4DF4"/>
    <w:rsid w:val="009B564E"/>
    <w:rsid w:val="009B64F1"/>
    <w:rsid w:val="009B72AB"/>
    <w:rsid w:val="009B7E87"/>
    <w:rsid w:val="009C00B6"/>
    <w:rsid w:val="009C0169"/>
    <w:rsid w:val="009C1A0C"/>
    <w:rsid w:val="009C403E"/>
    <w:rsid w:val="009C45F3"/>
    <w:rsid w:val="009C4E35"/>
    <w:rsid w:val="009C6B69"/>
    <w:rsid w:val="009D07A2"/>
    <w:rsid w:val="009D1822"/>
    <w:rsid w:val="009D41CC"/>
    <w:rsid w:val="009D4FF0"/>
    <w:rsid w:val="009D703C"/>
    <w:rsid w:val="009D718F"/>
    <w:rsid w:val="009E068F"/>
    <w:rsid w:val="009E14E0"/>
    <w:rsid w:val="009E2189"/>
    <w:rsid w:val="009E307D"/>
    <w:rsid w:val="009E32B8"/>
    <w:rsid w:val="009E32D6"/>
    <w:rsid w:val="009E35DB"/>
    <w:rsid w:val="009E47A3"/>
    <w:rsid w:val="009E7C1F"/>
    <w:rsid w:val="009E7CDE"/>
    <w:rsid w:val="009F08F3"/>
    <w:rsid w:val="009F344F"/>
    <w:rsid w:val="009F4ED9"/>
    <w:rsid w:val="009F5174"/>
    <w:rsid w:val="009F685E"/>
    <w:rsid w:val="009F718A"/>
    <w:rsid w:val="009F7B51"/>
    <w:rsid w:val="009F7EDE"/>
    <w:rsid w:val="00A00D71"/>
    <w:rsid w:val="00A02868"/>
    <w:rsid w:val="00A031D8"/>
    <w:rsid w:val="00A046BD"/>
    <w:rsid w:val="00A048A8"/>
    <w:rsid w:val="00A04F49"/>
    <w:rsid w:val="00A07A6D"/>
    <w:rsid w:val="00A07DED"/>
    <w:rsid w:val="00A12225"/>
    <w:rsid w:val="00A1231B"/>
    <w:rsid w:val="00A1359C"/>
    <w:rsid w:val="00A13E54"/>
    <w:rsid w:val="00A15164"/>
    <w:rsid w:val="00A15498"/>
    <w:rsid w:val="00A17F63"/>
    <w:rsid w:val="00A2193B"/>
    <w:rsid w:val="00A21C3E"/>
    <w:rsid w:val="00A2351A"/>
    <w:rsid w:val="00A264A9"/>
    <w:rsid w:val="00A26DCF"/>
    <w:rsid w:val="00A27785"/>
    <w:rsid w:val="00A30187"/>
    <w:rsid w:val="00A30530"/>
    <w:rsid w:val="00A32121"/>
    <w:rsid w:val="00A3242E"/>
    <w:rsid w:val="00A324B0"/>
    <w:rsid w:val="00A32797"/>
    <w:rsid w:val="00A339B5"/>
    <w:rsid w:val="00A3448A"/>
    <w:rsid w:val="00A35C43"/>
    <w:rsid w:val="00A36176"/>
    <w:rsid w:val="00A36297"/>
    <w:rsid w:val="00A366AA"/>
    <w:rsid w:val="00A36910"/>
    <w:rsid w:val="00A40BAA"/>
    <w:rsid w:val="00A41D9A"/>
    <w:rsid w:val="00A41E2B"/>
    <w:rsid w:val="00A421A2"/>
    <w:rsid w:val="00A42CFA"/>
    <w:rsid w:val="00A4478E"/>
    <w:rsid w:val="00A44AD4"/>
    <w:rsid w:val="00A45B7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9FB"/>
    <w:rsid w:val="00A71B99"/>
    <w:rsid w:val="00A72223"/>
    <w:rsid w:val="00A739D0"/>
    <w:rsid w:val="00A761D4"/>
    <w:rsid w:val="00A77EC4"/>
    <w:rsid w:val="00A803D8"/>
    <w:rsid w:val="00A82C0C"/>
    <w:rsid w:val="00A90EAC"/>
    <w:rsid w:val="00A91060"/>
    <w:rsid w:val="00A92879"/>
    <w:rsid w:val="00A93178"/>
    <w:rsid w:val="00A9442A"/>
    <w:rsid w:val="00A94967"/>
    <w:rsid w:val="00A96A6E"/>
    <w:rsid w:val="00AA016F"/>
    <w:rsid w:val="00AA1ED6"/>
    <w:rsid w:val="00AA2E03"/>
    <w:rsid w:val="00AA4B01"/>
    <w:rsid w:val="00AA51D6"/>
    <w:rsid w:val="00AB038B"/>
    <w:rsid w:val="00AB0A17"/>
    <w:rsid w:val="00AB0BC8"/>
    <w:rsid w:val="00AB11CA"/>
    <w:rsid w:val="00AB14D9"/>
    <w:rsid w:val="00AB4AB8"/>
    <w:rsid w:val="00AB6147"/>
    <w:rsid w:val="00AB655E"/>
    <w:rsid w:val="00AC007F"/>
    <w:rsid w:val="00AC1CD4"/>
    <w:rsid w:val="00AC2ECD"/>
    <w:rsid w:val="00AC3119"/>
    <w:rsid w:val="00AC37CB"/>
    <w:rsid w:val="00AC49FB"/>
    <w:rsid w:val="00AC5A10"/>
    <w:rsid w:val="00AC5E9B"/>
    <w:rsid w:val="00AC703C"/>
    <w:rsid w:val="00AC7179"/>
    <w:rsid w:val="00AC76B9"/>
    <w:rsid w:val="00AC7A3E"/>
    <w:rsid w:val="00AD048F"/>
    <w:rsid w:val="00AD0AA3"/>
    <w:rsid w:val="00AD3F94"/>
    <w:rsid w:val="00AD4A5A"/>
    <w:rsid w:val="00AD5C58"/>
    <w:rsid w:val="00AD6967"/>
    <w:rsid w:val="00AE0074"/>
    <w:rsid w:val="00AE142A"/>
    <w:rsid w:val="00AE1FF7"/>
    <w:rsid w:val="00AE27AC"/>
    <w:rsid w:val="00AE3840"/>
    <w:rsid w:val="00AE3BB9"/>
    <w:rsid w:val="00AE40E0"/>
    <w:rsid w:val="00AE4DBA"/>
    <w:rsid w:val="00AE4F07"/>
    <w:rsid w:val="00AE66C9"/>
    <w:rsid w:val="00AE7F4B"/>
    <w:rsid w:val="00AF1C5D"/>
    <w:rsid w:val="00AF272A"/>
    <w:rsid w:val="00AF42D7"/>
    <w:rsid w:val="00AF6CD4"/>
    <w:rsid w:val="00AF6E29"/>
    <w:rsid w:val="00AF798D"/>
    <w:rsid w:val="00B000A3"/>
    <w:rsid w:val="00B006FE"/>
    <w:rsid w:val="00B007CB"/>
    <w:rsid w:val="00B02AA9"/>
    <w:rsid w:val="00B02FA3"/>
    <w:rsid w:val="00B0420C"/>
    <w:rsid w:val="00B04516"/>
    <w:rsid w:val="00B05084"/>
    <w:rsid w:val="00B0653A"/>
    <w:rsid w:val="00B10E36"/>
    <w:rsid w:val="00B111AF"/>
    <w:rsid w:val="00B13DED"/>
    <w:rsid w:val="00B157F9"/>
    <w:rsid w:val="00B17658"/>
    <w:rsid w:val="00B20256"/>
    <w:rsid w:val="00B20D09"/>
    <w:rsid w:val="00B21D76"/>
    <w:rsid w:val="00B24716"/>
    <w:rsid w:val="00B26F2F"/>
    <w:rsid w:val="00B2763F"/>
    <w:rsid w:val="00B27AAC"/>
    <w:rsid w:val="00B30929"/>
    <w:rsid w:val="00B30A3E"/>
    <w:rsid w:val="00B31AB9"/>
    <w:rsid w:val="00B35746"/>
    <w:rsid w:val="00B372AA"/>
    <w:rsid w:val="00B40445"/>
    <w:rsid w:val="00B409E0"/>
    <w:rsid w:val="00B41888"/>
    <w:rsid w:val="00B41957"/>
    <w:rsid w:val="00B420E2"/>
    <w:rsid w:val="00B422FF"/>
    <w:rsid w:val="00B42BBC"/>
    <w:rsid w:val="00B433A5"/>
    <w:rsid w:val="00B439FB"/>
    <w:rsid w:val="00B43AB9"/>
    <w:rsid w:val="00B454CD"/>
    <w:rsid w:val="00B4587E"/>
    <w:rsid w:val="00B458CA"/>
    <w:rsid w:val="00B45A52"/>
    <w:rsid w:val="00B46175"/>
    <w:rsid w:val="00B51F62"/>
    <w:rsid w:val="00B548B7"/>
    <w:rsid w:val="00B54FCF"/>
    <w:rsid w:val="00B60C38"/>
    <w:rsid w:val="00B664C7"/>
    <w:rsid w:val="00B728A6"/>
    <w:rsid w:val="00B739F6"/>
    <w:rsid w:val="00B754A1"/>
    <w:rsid w:val="00B76028"/>
    <w:rsid w:val="00B76B0D"/>
    <w:rsid w:val="00B80884"/>
    <w:rsid w:val="00B81A6C"/>
    <w:rsid w:val="00B83803"/>
    <w:rsid w:val="00B83AD8"/>
    <w:rsid w:val="00B856CE"/>
    <w:rsid w:val="00B85A4F"/>
    <w:rsid w:val="00B85DE5"/>
    <w:rsid w:val="00B86C64"/>
    <w:rsid w:val="00B90F73"/>
    <w:rsid w:val="00B93B59"/>
    <w:rsid w:val="00B9406A"/>
    <w:rsid w:val="00B94DFE"/>
    <w:rsid w:val="00BA2280"/>
    <w:rsid w:val="00BA26B2"/>
    <w:rsid w:val="00BA2A08"/>
    <w:rsid w:val="00BA56D2"/>
    <w:rsid w:val="00BA76E0"/>
    <w:rsid w:val="00BB2A25"/>
    <w:rsid w:val="00BB317E"/>
    <w:rsid w:val="00BB31A3"/>
    <w:rsid w:val="00BB372B"/>
    <w:rsid w:val="00BB51E9"/>
    <w:rsid w:val="00BB7232"/>
    <w:rsid w:val="00BC0BD2"/>
    <w:rsid w:val="00BC0FDC"/>
    <w:rsid w:val="00BC12BF"/>
    <w:rsid w:val="00BC1856"/>
    <w:rsid w:val="00BC2451"/>
    <w:rsid w:val="00BC3053"/>
    <w:rsid w:val="00BC3E0F"/>
    <w:rsid w:val="00BC4BF3"/>
    <w:rsid w:val="00BC4D2E"/>
    <w:rsid w:val="00BC6B56"/>
    <w:rsid w:val="00BC6C87"/>
    <w:rsid w:val="00BD2656"/>
    <w:rsid w:val="00BD3EB8"/>
    <w:rsid w:val="00BD48AC"/>
    <w:rsid w:val="00BD4C07"/>
    <w:rsid w:val="00BD5B06"/>
    <w:rsid w:val="00BD5F1A"/>
    <w:rsid w:val="00BD6113"/>
    <w:rsid w:val="00BE1234"/>
    <w:rsid w:val="00BE2FA6"/>
    <w:rsid w:val="00BE333F"/>
    <w:rsid w:val="00BE644B"/>
    <w:rsid w:val="00BE7406"/>
    <w:rsid w:val="00BE7603"/>
    <w:rsid w:val="00BE7F53"/>
    <w:rsid w:val="00BF2D77"/>
    <w:rsid w:val="00BF3279"/>
    <w:rsid w:val="00BF3E04"/>
    <w:rsid w:val="00BF5515"/>
    <w:rsid w:val="00BF55AB"/>
    <w:rsid w:val="00BF731F"/>
    <w:rsid w:val="00BF7397"/>
    <w:rsid w:val="00BF74C7"/>
    <w:rsid w:val="00C015F1"/>
    <w:rsid w:val="00C018ED"/>
    <w:rsid w:val="00C01F33"/>
    <w:rsid w:val="00C0283A"/>
    <w:rsid w:val="00C02CC6"/>
    <w:rsid w:val="00C040F7"/>
    <w:rsid w:val="00C044AB"/>
    <w:rsid w:val="00C05706"/>
    <w:rsid w:val="00C06A3E"/>
    <w:rsid w:val="00C07377"/>
    <w:rsid w:val="00C10478"/>
    <w:rsid w:val="00C12107"/>
    <w:rsid w:val="00C123AC"/>
    <w:rsid w:val="00C147D9"/>
    <w:rsid w:val="00C14C35"/>
    <w:rsid w:val="00C14D4B"/>
    <w:rsid w:val="00C154BB"/>
    <w:rsid w:val="00C1694A"/>
    <w:rsid w:val="00C20BEE"/>
    <w:rsid w:val="00C20FB7"/>
    <w:rsid w:val="00C23B35"/>
    <w:rsid w:val="00C24040"/>
    <w:rsid w:val="00C268C3"/>
    <w:rsid w:val="00C268E6"/>
    <w:rsid w:val="00C27729"/>
    <w:rsid w:val="00C279B5"/>
    <w:rsid w:val="00C27C45"/>
    <w:rsid w:val="00C30382"/>
    <w:rsid w:val="00C315D0"/>
    <w:rsid w:val="00C32C56"/>
    <w:rsid w:val="00C347A1"/>
    <w:rsid w:val="00C34A6B"/>
    <w:rsid w:val="00C3613D"/>
    <w:rsid w:val="00C369AE"/>
    <w:rsid w:val="00C3719D"/>
    <w:rsid w:val="00C37CB2"/>
    <w:rsid w:val="00C40E46"/>
    <w:rsid w:val="00C4136B"/>
    <w:rsid w:val="00C42A94"/>
    <w:rsid w:val="00C43283"/>
    <w:rsid w:val="00C44905"/>
    <w:rsid w:val="00C4680F"/>
    <w:rsid w:val="00C473A5"/>
    <w:rsid w:val="00C5111C"/>
    <w:rsid w:val="00C52050"/>
    <w:rsid w:val="00C525D8"/>
    <w:rsid w:val="00C52610"/>
    <w:rsid w:val="00C5408E"/>
    <w:rsid w:val="00C54995"/>
    <w:rsid w:val="00C54D41"/>
    <w:rsid w:val="00C6071A"/>
    <w:rsid w:val="00C60783"/>
    <w:rsid w:val="00C6325D"/>
    <w:rsid w:val="00C63D5E"/>
    <w:rsid w:val="00C64672"/>
    <w:rsid w:val="00C65F33"/>
    <w:rsid w:val="00C67D82"/>
    <w:rsid w:val="00C70697"/>
    <w:rsid w:val="00C72093"/>
    <w:rsid w:val="00C72EF4"/>
    <w:rsid w:val="00C744FE"/>
    <w:rsid w:val="00C74819"/>
    <w:rsid w:val="00C75D2F"/>
    <w:rsid w:val="00C7639A"/>
    <w:rsid w:val="00C767BE"/>
    <w:rsid w:val="00C76AB7"/>
    <w:rsid w:val="00C76CBB"/>
    <w:rsid w:val="00C76E3C"/>
    <w:rsid w:val="00C81568"/>
    <w:rsid w:val="00C841AE"/>
    <w:rsid w:val="00C849F1"/>
    <w:rsid w:val="00C857F3"/>
    <w:rsid w:val="00C85CE3"/>
    <w:rsid w:val="00C878BE"/>
    <w:rsid w:val="00C9027A"/>
    <w:rsid w:val="00C9068E"/>
    <w:rsid w:val="00C91AB8"/>
    <w:rsid w:val="00C93814"/>
    <w:rsid w:val="00C93C4B"/>
    <w:rsid w:val="00C944AB"/>
    <w:rsid w:val="00C95ACF"/>
    <w:rsid w:val="00C95B40"/>
    <w:rsid w:val="00C97DD9"/>
    <w:rsid w:val="00CA095C"/>
    <w:rsid w:val="00CA1ED8"/>
    <w:rsid w:val="00CA239D"/>
    <w:rsid w:val="00CA4A9B"/>
    <w:rsid w:val="00CB09A0"/>
    <w:rsid w:val="00CB15EE"/>
    <w:rsid w:val="00CB1F63"/>
    <w:rsid w:val="00CB2481"/>
    <w:rsid w:val="00CB34A8"/>
    <w:rsid w:val="00CB5397"/>
    <w:rsid w:val="00CB5A53"/>
    <w:rsid w:val="00CB7170"/>
    <w:rsid w:val="00CB72D6"/>
    <w:rsid w:val="00CC040E"/>
    <w:rsid w:val="00CC10F8"/>
    <w:rsid w:val="00CC111F"/>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A57"/>
    <w:rsid w:val="00CE0E46"/>
    <w:rsid w:val="00CE124A"/>
    <w:rsid w:val="00CE32A5"/>
    <w:rsid w:val="00CE468B"/>
    <w:rsid w:val="00CE4ADB"/>
    <w:rsid w:val="00CE59BF"/>
    <w:rsid w:val="00CE7561"/>
    <w:rsid w:val="00CE7F62"/>
    <w:rsid w:val="00CF0C6B"/>
    <w:rsid w:val="00CF1354"/>
    <w:rsid w:val="00CF2404"/>
    <w:rsid w:val="00CF3408"/>
    <w:rsid w:val="00CF3595"/>
    <w:rsid w:val="00CF3B1F"/>
    <w:rsid w:val="00CF3BF6"/>
    <w:rsid w:val="00CF625B"/>
    <w:rsid w:val="00CF645F"/>
    <w:rsid w:val="00CF687E"/>
    <w:rsid w:val="00CF73BB"/>
    <w:rsid w:val="00D014DC"/>
    <w:rsid w:val="00D03012"/>
    <w:rsid w:val="00D0349B"/>
    <w:rsid w:val="00D034DC"/>
    <w:rsid w:val="00D05069"/>
    <w:rsid w:val="00D05B73"/>
    <w:rsid w:val="00D10249"/>
    <w:rsid w:val="00D112D2"/>
    <w:rsid w:val="00D115C3"/>
    <w:rsid w:val="00D11897"/>
    <w:rsid w:val="00D119D8"/>
    <w:rsid w:val="00D13135"/>
    <w:rsid w:val="00D13E4E"/>
    <w:rsid w:val="00D1534A"/>
    <w:rsid w:val="00D153B1"/>
    <w:rsid w:val="00D15873"/>
    <w:rsid w:val="00D17513"/>
    <w:rsid w:val="00D21D59"/>
    <w:rsid w:val="00D239A7"/>
    <w:rsid w:val="00D23F47"/>
    <w:rsid w:val="00D24572"/>
    <w:rsid w:val="00D253F8"/>
    <w:rsid w:val="00D262AC"/>
    <w:rsid w:val="00D26735"/>
    <w:rsid w:val="00D27972"/>
    <w:rsid w:val="00D34079"/>
    <w:rsid w:val="00D36E71"/>
    <w:rsid w:val="00D374BD"/>
    <w:rsid w:val="00D37D87"/>
    <w:rsid w:val="00D40B33"/>
    <w:rsid w:val="00D4181F"/>
    <w:rsid w:val="00D4318F"/>
    <w:rsid w:val="00D4387E"/>
    <w:rsid w:val="00D438BF"/>
    <w:rsid w:val="00D44099"/>
    <w:rsid w:val="00D440F8"/>
    <w:rsid w:val="00D44AA8"/>
    <w:rsid w:val="00D46260"/>
    <w:rsid w:val="00D5012F"/>
    <w:rsid w:val="00D52F4F"/>
    <w:rsid w:val="00D541F6"/>
    <w:rsid w:val="00D546FF"/>
    <w:rsid w:val="00D55AD5"/>
    <w:rsid w:val="00D576CA"/>
    <w:rsid w:val="00D578AE"/>
    <w:rsid w:val="00D60E45"/>
    <w:rsid w:val="00D6124B"/>
    <w:rsid w:val="00D61AF5"/>
    <w:rsid w:val="00D62469"/>
    <w:rsid w:val="00D638CE"/>
    <w:rsid w:val="00D6408A"/>
    <w:rsid w:val="00D652B5"/>
    <w:rsid w:val="00D66155"/>
    <w:rsid w:val="00D66C23"/>
    <w:rsid w:val="00D672BD"/>
    <w:rsid w:val="00D708B0"/>
    <w:rsid w:val="00D7479C"/>
    <w:rsid w:val="00D77B1D"/>
    <w:rsid w:val="00D77CBF"/>
    <w:rsid w:val="00D77CF9"/>
    <w:rsid w:val="00D8021F"/>
    <w:rsid w:val="00D80383"/>
    <w:rsid w:val="00D80688"/>
    <w:rsid w:val="00D823C6"/>
    <w:rsid w:val="00D8327F"/>
    <w:rsid w:val="00D8443A"/>
    <w:rsid w:val="00D8479E"/>
    <w:rsid w:val="00D85523"/>
    <w:rsid w:val="00D8562E"/>
    <w:rsid w:val="00D85BD7"/>
    <w:rsid w:val="00D86CA3"/>
    <w:rsid w:val="00D871CE"/>
    <w:rsid w:val="00D875E5"/>
    <w:rsid w:val="00D9196D"/>
    <w:rsid w:val="00D92982"/>
    <w:rsid w:val="00D93B9B"/>
    <w:rsid w:val="00D95A96"/>
    <w:rsid w:val="00DA04AD"/>
    <w:rsid w:val="00DA305E"/>
    <w:rsid w:val="00DA3C68"/>
    <w:rsid w:val="00DA494C"/>
    <w:rsid w:val="00DA5417"/>
    <w:rsid w:val="00DA56E8"/>
    <w:rsid w:val="00DA7D7B"/>
    <w:rsid w:val="00DB0A9F"/>
    <w:rsid w:val="00DB1A40"/>
    <w:rsid w:val="00DB1C79"/>
    <w:rsid w:val="00DB320E"/>
    <w:rsid w:val="00DB3267"/>
    <w:rsid w:val="00DB377D"/>
    <w:rsid w:val="00DB57D7"/>
    <w:rsid w:val="00DB5B40"/>
    <w:rsid w:val="00DB5C23"/>
    <w:rsid w:val="00DB5FC0"/>
    <w:rsid w:val="00DB79BC"/>
    <w:rsid w:val="00DC10FD"/>
    <w:rsid w:val="00DC2D36"/>
    <w:rsid w:val="00DC30F0"/>
    <w:rsid w:val="00DC47AB"/>
    <w:rsid w:val="00DC53EF"/>
    <w:rsid w:val="00DC7C67"/>
    <w:rsid w:val="00DD02C0"/>
    <w:rsid w:val="00DD149C"/>
    <w:rsid w:val="00DD3812"/>
    <w:rsid w:val="00DD3861"/>
    <w:rsid w:val="00DE2AFC"/>
    <w:rsid w:val="00DE43AB"/>
    <w:rsid w:val="00DE49E5"/>
    <w:rsid w:val="00DE4FB5"/>
    <w:rsid w:val="00DE5608"/>
    <w:rsid w:val="00DE58D0"/>
    <w:rsid w:val="00DE654F"/>
    <w:rsid w:val="00DF0A6B"/>
    <w:rsid w:val="00DF0B6E"/>
    <w:rsid w:val="00DF15E0"/>
    <w:rsid w:val="00DF2E18"/>
    <w:rsid w:val="00DF3141"/>
    <w:rsid w:val="00DF37A0"/>
    <w:rsid w:val="00DF4E3C"/>
    <w:rsid w:val="00DF5ECE"/>
    <w:rsid w:val="00DF6D4B"/>
    <w:rsid w:val="00DF714E"/>
    <w:rsid w:val="00DF7926"/>
    <w:rsid w:val="00E022BE"/>
    <w:rsid w:val="00E047C7"/>
    <w:rsid w:val="00E05F1F"/>
    <w:rsid w:val="00E06160"/>
    <w:rsid w:val="00E06B63"/>
    <w:rsid w:val="00E110E7"/>
    <w:rsid w:val="00E11B20"/>
    <w:rsid w:val="00E1219C"/>
    <w:rsid w:val="00E13B53"/>
    <w:rsid w:val="00E16233"/>
    <w:rsid w:val="00E17BEF"/>
    <w:rsid w:val="00E17FA2"/>
    <w:rsid w:val="00E2066C"/>
    <w:rsid w:val="00E22330"/>
    <w:rsid w:val="00E26893"/>
    <w:rsid w:val="00E26BCC"/>
    <w:rsid w:val="00E27E4D"/>
    <w:rsid w:val="00E30B5A"/>
    <w:rsid w:val="00E30E4B"/>
    <w:rsid w:val="00E3123D"/>
    <w:rsid w:val="00E31461"/>
    <w:rsid w:val="00E3192C"/>
    <w:rsid w:val="00E31D43"/>
    <w:rsid w:val="00E3258C"/>
    <w:rsid w:val="00E32608"/>
    <w:rsid w:val="00E32BF2"/>
    <w:rsid w:val="00E34188"/>
    <w:rsid w:val="00E34B6E"/>
    <w:rsid w:val="00E35559"/>
    <w:rsid w:val="00E3556F"/>
    <w:rsid w:val="00E35D67"/>
    <w:rsid w:val="00E363CC"/>
    <w:rsid w:val="00E368FF"/>
    <w:rsid w:val="00E3723A"/>
    <w:rsid w:val="00E37860"/>
    <w:rsid w:val="00E43BC9"/>
    <w:rsid w:val="00E446F1"/>
    <w:rsid w:val="00E45B31"/>
    <w:rsid w:val="00E46886"/>
    <w:rsid w:val="00E47AEF"/>
    <w:rsid w:val="00E5004E"/>
    <w:rsid w:val="00E503CC"/>
    <w:rsid w:val="00E50E12"/>
    <w:rsid w:val="00E517AC"/>
    <w:rsid w:val="00E538C5"/>
    <w:rsid w:val="00E53B75"/>
    <w:rsid w:val="00E54E3B"/>
    <w:rsid w:val="00E57565"/>
    <w:rsid w:val="00E57E3C"/>
    <w:rsid w:val="00E608C7"/>
    <w:rsid w:val="00E61052"/>
    <w:rsid w:val="00E63838"/>
    <w:rsid w:val="00E64434"/>
    <w:rsid w:val="00E66274"/>
    <w:rsid w:val="00E66881"/>
    <w:rsid w:val="00E67B4C"/>
    <w:rsid w:val="00E67C51"/>
    <w:rsid w:val="00E72EFC"/>
    <w:rsid w:val="00E74A15"/>
    <w:rsid w:val="00E74D9A"/>
    <w:rsid w:val="00E758EC"/>
    <w:rsid w:val="00E76EF1"/>
    <w:rsid w:val="00E77274"/>
    <w:rsid w:val="00E80769"/>
    <w:rsid w:val="00E80FA2"/>
    <w:rsid w:val="00E81058"/>
    <w:rsid w:val="00E8234C"/>
    <w:rsid w:val="00E824FC"/>
    <w:rsid w:val="00E83AA9"/>
    <w:rsid w:val="00E85928"/>
    <w:rsid w:val="00E87822"/>
    <w:rsid w:val="00E90395"/>
    <w:rsid w:val="00E90AAA"/>
    <w:rsid w:val="00E90E49"/>
    <w:rsid w:val="00E917F9"/>
    <w:rsid w:val="00E9291C"/>
    <w:rsid w:val="00E92B0F"/>
    <w:rsid w:val="00E93FFE"/>
    <w:rsid w:val="00E94F8A"/>
    <w:rsid w:val="00EA030A"/>
    <w:rsid w:val="00EA0EFB"/>
    <w:rsid w:val="00EA174E"/>
    <w:rsid w:val="00EA3FAC"/>
    <w:rsid w:val="00EA48C2"/>
    <w:rsid w:val="00EA4FBE"/>
    <w:rsid w:val="00EA681B"/>
    <w:rsid w:val="00EA7A41"/>
    <w:rsid w:val="00EB077B"/>
    <w:rsid w:val="00EB1A4F"/>
    <w:rsid w:val="00EB2B51"/>
    <w:rsid w:val="00EB4EA2"/>
    <w:rsid w:val="00EB53A5"/>
    <w:rsid w:val="00EC24D5"/>
    <w:rsid w:val="00EC27C6"/>
    <w:rsid w:val="00EC4207"/>
    <w:rsid w:val="00EC5653"/>
    <w:rsid w:val="00EC6336"/>
    <w:rsid w:val="00EC6CFC"/>
    <w:rsid w:val="00EC71CE"/>
    <w:rsid w:val="00EC7296"/>
    <w:rsid w:val="00ED1006"/>
    <w:rsid w:val="00ED48E3"/>
    <w:rsid w:val="00ED6B8B"/>
    <w:rsid w:val="00EE0E88"/>
    <w:rsid w:val="00EE13DA"/>
    <w:rsid w:val="00EE29DB"/>
    <w:rsid w:val="00EE508A"/>
    <w:rsid w:val="00EF0562"/>
    <w:rsid w:val="00EF18FE"/>
    <w:rsid w:val="00EF4400"/>
    <w:rsid w:val="00EF440E"/>
    <w:rsid w:val="00EF4887"/>
    <w:rsid w:val="00EF5787"/>
    <w:rsid w:val="00EF60D0"/>
    <w:rsid w:val="00EF6D9C"/>
    <w:rsid w:val="00F0089E"/>
    <w:rsid w:val="00F042B8"/>
    <w:rsid w:val="00F050AA"/>
    <w:rsid w:val="00F0528D"/>
    <w:rsid w:val="00F057C1"/>
    <w:rsid w:val="00F05A74"/>
    <w:rsid w:val="00F06C67"/>
    <w:rsid w:val="00F06DFD"/>
    <w:rsid w:val="00F071D1"/>
    <w:rsid w:val="00F07533"/>
    <w:rsid w:val="00F10629"/>
    <w:rsid w:val="00F14735"/>
    <w:rsid w:val="00F15FA5"/>
    <w:rsid w:val="00F20647"/>
    <w:rsid w:val="00F209B7"/>
    <w:rsid w:val="00F20B2B"/>
    <w:rsid w:val="00F20F5C"/>
    <w:rsid w:val="00F2365B"/>
    <w:rsid w:val="00F2376F"/>
    <w:rsid w:val="00F243D8"/>
    <w:rsid w:val="00F25749"/>
    <w:rsid w:val="00F25A9C"/>
    <w:rsid w:val="00F279B5"/>
    <w:rsid w:val="00F301BD"/>
    <w:rsid w:val="00F30828"/>
    <w:rsid w:val="00F313D6"/>
    <w:rsid w:val="00F3372D"/>
    <w:rsid w:val="00F33781"/>
    <w:rsid w:val="00F3609D"/>
    <w:rsid w:val="00F36D0A"/>
    <w:rsid w:val="00F40F0C"/>
    <w:rsid w:val="00F42853"/>
    <w:rsid w:val="00F42AB7"/>
    <w:rsid w:val="00F464F2"/>
    <w:rsid w:val="00F4766C"/>
    <w:rsid w:val="00F5060E"/>
    <w:rsid w:val="00F507D1"/>
    <w:rsid w:val="00F519CE"/>
    <w:rsid w:val="00F51ADA"/>
    <w:rsid w:val="00F60203"/>
    <w:rsid w:val="00F60419"/>
    <w:rsid w:val="00F607C5"/>
    <w:rsid w:val="00F608B0"/>
    <w:rsid w:val="00F60905"/>
    <w:rsid w:val="00F60DEA"/>
    <w:rsid w:val="00F6302A"/>
    <w:rsid w:val="00F63950"/>
    <w:rsid w:val="00F63BFD"/>
    <w:rsid w:val="00F6401C"/>
    <w:rsid w:val="00F64B67"/>
    <w:rsid w:val="00F64C2B"/>
    <w:rsid w:val="00F64C8B"/>
    <w:rsid w:val="00F651BE"/>
    <w:rsid w:val="00F67F53"/>
    <w:rsid w:val="00F703BE"/>
    <w:rsid w:val="00F71F69"/>
    <w:rsid w:val="00F726C9"/>
    <w:rsid w:val="00F72B72"/>
    <w:rsid w:val="00F72CA2"/>
    <w:rsid w:val="00F73FCA"/>
    <w:rsid w:val="00F74BB9"/>
    <w:rsid w:val="00F7549E"/>
    <w:rsid w:val="00F75582"/>
    <w:rsid w:val="00F76A84"/>
    <w:rsid w:val="00F76C14"/>
    <w:rsid w:val="00F76EFA"/>
    <w:rsid w:val="00F804BE"/>
    <w:rsid w:val="00F817CE"/>
    <w:rsid w:val="00F81A55"/>
    <w:rsid w:val="00F8456C"/>
    <w:rsid w:val="00F859D8"/>
    <w:rsid w:val="00F868F5"/>
    <w:rsid w:val="00F86A6B"/>
    <w:rsid w:val="00F9056A"/>
    <w:rsid w:val="00F90F8D"/>
    <w:rsid w:val="00F915F7"/>
    <w:rsid w:val="00F91994"/>
    <w:rsid w:val="00F91B03"/>
    <w:rsid w:val="00F91C3B"/>
    <w:rsid w:val="00F92782"/>
    <w:rsid w:val="00F9305A"/>
    <w:rsid w:val="00F93AA9"/>
    <w:rsid w:val="00F94B16"/>
    <w:rsid w:val="00F96985"/>
    <w:rsid w:val="00F973FA"/>
    <w:rsid w:val="00F97838"/>
    <w:rsid w:val="00FA00CE"/>
    <w:rsid w:val="00FA0229"/>
    <w:rsid w:val="00FA2508"/>
    <w:rsid w:val="00FA2A31"/>
    <w:rsid w:val="00FA2BB3"/>
    <w:rsid w:val="00FA7D0D"/>
    <w:rsid w:val="00FA7EF7"/>
    <w:rsid w:val="00FB05B7"/>
    <w:rsid w:val="00FB1365"/>
    <w:rsid w:val="00FB307F"/>
    <w:rsid w:val="00FB4C80"/>
    <w:rsid w:val="00FB4D41"/>
    <w:rsid w:val="00FB602A"/>
    <w:rsid w:val="00FB69B3"/>
    <w:rsid w:val="00FB6A6A"/>
    <w:rsid w:val="00FB6EA4"/>
    <w:rsid w:val="00FB7DE4"/>
    <w:rsid w:val="00FC0500"/>
    <w:rsid w:val="00FC0968"/>
    <w:rsid w:val="00FC398A"/>
    <w:rsid w:val="00FC4866"/>
    <w:rsid w:val="00FC718D"/>
    <w:rsid w:val="00FC7204"/>
    <w:rsid w:val="00FC7429"/>
    <w:rsid w:val="00FD0164"/>
    <w:rsid w:val="00FD07F6"/>
    <w:rsid w:val="00FD0A39"/>
    <w:rsid w:val="00FD1557"/>
    <w:rsid w:val="00FD1EC8"/>
    <w:rsid w:val="00FD47ED"/>
    <w:rsid w:val="00FD4D8F"/>
    <w:rsid w:val="00FD74DB"/>
    <w:rsid w:val="00FD7660"/>
    <w:rsid w:val="00FE0537"/>
    <w:rsid w:val="00FE0655"/>
    <w:rsid w:val="00FE2365"/>
    <w:rsid w:val="00FE37D7"/>
    <w:rsid w:val="00FE4C7B"/>
    <w:rsid w:val="00FE4E4F"/>
    <w:rsid w:val="00FE5861"/>
    <w:rsid w:val="00FE7336"/>
    <w:rsid w:val="00FE787C"/>
    <w:rsid w:val="00FF00F3"/>
    <w:rsid w:val="00FF0590"/>
    <w:rsid w:val="00FF14F6"/>
    <w:rsid w:val="00FF35A5"/>
    <w:rsid w:val="00FF45A5"/>
    <w:rsid w:val="00FF5247"/>
    <w:rsid w:val="00FF5C91"/>
    <w:rsid w:val="00FF61B8"/>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02603CC2-0964-4E68-AEB2-FE63DE9BA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qForma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qFormat/>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References">
    <w:name w:val="References"/>
    <w:basedOn w:val="Normal"/>
    <w:rsid w:val="002E7511"/>
    <w:pPr>
      <w:tabs>
        <w:tab w:val="left" w:pos="360"/>
      </w:tabs>
      <w:spacing w:after="80"/>
      <w:ind w:left="926" w:hanging="360"/>
    </w:pPr>
    <w:rPr>
      <w:rFonts w:eastAsia="SimSun"/>
      <w:sz w:val="18"/>
      <w:lang w:val="en-US" w:eastAsia="zh-CN"/>
    </w:rPr>
  </w:style>
  <w:style w:type="paragraph" w:customStyle="1" w:styleId="Normal5">
    <w:name w:val="Normal5"/>
    <w:rsid w:val="00E26BCC"/>
    <w:pPr>
      <w:jc w:val="both"/>
    </w:pPr>
    <w:rPr>
      <w:rFonts w:ascii="Calibri" w:eastAsia="SimSun" w:hAnsi="Calibri" w:cs="Calibri"/>
      <w:kern w:val="2"/>
      <w:sz w:val="21"/>
      <w:szCs w:val="21"/>
      <w:lang w:val="en-US" w:eastAsia="zh-CN"/>
    </w:rPr>
  </w:style>
  <w:style w:type="paragraph" w:customStyle="1" w:styleId="paragraph">
    <w:name w:val="paragraph"/>
    <w:basedOn w:val="Normal"/>
    <w:qFormat/>
    <w:rsid w:val="00114671"/>
    <w:pPr>
      <w:overflowPunct/>
      <w:autoSpaceDE/>
      <w:autoSpaceDN/>
      <w:adjustRightInd/>
      <w:spacing w:before="100" w:beforeAutospacing="1" w:after="100" w:afterAutospacing="1"/>
      <w:textAlignment w:val="auto"/>
    </w:pPr>
    <w:rPr>
      <w:rFonts w:eastAsia="SimSun"/>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7050">
      <w:bodyDiv w:val="1"/>
      <w:marLeft w:val="0"/>
      <w:marRight w:val="0"/>
      <w:marTop w:val="0"/>
      <w:marBottom w:val="0"/>
      <w:divBdr>
        <w:top w:val="none" w:sz="0" w:space="0" w:color="auto"/>
        <w:left w:val="none" w:sz="0" w:space="0" w:color="auto"/>
        <w:bottom w:val="none" w:sz="0" w:space="0" w:color="auto"/>
        <w:right w:val="none" w:sz="0" w:space="0" w:color="auto"/>
      </w:divBdr>
      <w:divsChild>
        <w:div w:id="532768852">
          <w:marLeft w:val="360"/>
          <w:marRight w:val="0"/>
          <w:marTop w:val="0"/>
          <w:marBottom w:val="60"/>
          <w:divBdr>
            <w:top w:val="none" w:sz="0" w:space="0" w:color="auto"/>
            <w:left w:val="none" w:sz="0" w:space="0" w:color="auto"/>
            <w:bottom w:val="none" w:sz="0" w:space="0" w:color="auto"/>
            <w:right w:val="none" w:sz="0" w:space="0" w:color="auto"/>
          </w:divBdr>
        </w:div>
        <w:div w:id="1909027240">
          <w:marLeft w:val="1080"/>
          <w:marRight w:val="0"/>
          <w:marTop w:val="0"/>
          <w:marBottom w:val="60"/>
          <w:divBdr>
            <w:top w:val="none" w:sz="0" w:space="0" w:color="auto"/>
            <w:left w:val="none" w:sz="0" w:space="0" w:color="auto"/>
            <w:bottom w:val="none" w:sz="0" w:space="0" w:color="auto"/>
            <w:right w:val="none" w:sz="0" w:space="0" w:color="auto"/>
          </w:divBdr>
        </w:div>
        <w:div w:id="2104572982">
          <w:marLeft w:val="1080"/>
          <w:marRight w:val="0"/>
          <w:marTop w:val="0"/>
          <w:marBottom w:val="60"/>
          <w:divBdr>
            <w:top w:val="none" w:sz="0" w:space="0" w:color="auto"/>
            <w:left w:val="none" w:sz="0" w:space="0" w:color="auto"/>
            <w:bottom w:val="none" w:sz="0" w:space="0" w:color="auto"/>
            <w:right w:val="none" w:sz="0" w:space="0" w:color="auto"/>
          </w:divBdr>
        </w:div>
      </w:divsChild>
    </w:div>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290283954">
      <w:bodyDiv w:val="1"/>
      <w:marLeft w:val="0"/>
      <w:marRight w:val="0"/>
      <w:marTop w:val="0"/>
      <w:marBottom w:val="0"/>
      <w:divBdr>
        <w:top w:val="none" w:sz="0" w:space="0" w:color="auto"/>
        <w:left w:val="none" w:sz="0" w:space="0" w:color="auto"/>
        <w:bottom w:val="none" w:sz="0" w:space="0" w:color="auto"/>
        <w:right w:val="none" w:sz="0" w:space="0" w:color="auto"/>
      </w:divBdr>
      <w:divsChild>
        <w:div w:id="217716755">
          <w:marLeft w:val="1080"/>
          <w:marRight w:val="0"/>
          <w:marTop w:val="0"/>
          <w:marBottom w:val="6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826943349">
      <w:bodyDiv w:val="1"/>
      <w:marLeft w:val="0"/>
      <w:marRight w:val="0"/>
      <w:marTop w:val="0"/>
      <w:marBottom w:val="0"/>
      <w:divBdr>
        <w:top w:val="none" w:sz="0" w:space="0" w:color="auto"/>
        <w:left w:val="none" w:sz="0" w:space="0" w:color="auto"/>
        <w:bottom w:val="none" w:sz="0" w:space="0" w:color="auto"/>
        <w:right w:val="none" w:sz="0" w:space="0" w:color="auto"/>
      </w:divBdr>
      <w:divsChild>
        <w:div w:id="1708528957">
          <w:marLeft w:val="1080"/>
          <w:marRight w:val="0"/>
          <w:marTop w:val="0"/>
          <w:marBottom w:val="60"/>
          <w:divBdr>
            <w:top w:val="none" w:sz="0" w:space="0" w:color="auto"/>
            <w:left w:val="none" w:sz="0" w:space="0" w:color="auto"/>
            <w:bottom w:val="none" w:sz="0" w:space="0" w:color="auto"/>
            <w:right w:val="none" w:sz="0" w:space="0" w:color="auto"/>
          </w:divBdr>
        </w:div>
        <w:div w:id="922027378">
          <w:marLeft w:val="1080"/>
          <w:marRight w:val="0"/>
          <w:marTop w:val="0"/>
          <w:marBottom w:val="60"/>
          <w:divBdr>
            <w:top w:val="none" w:sz="0" w:space="0" w:color="auto"/>
            <w:left w:val="none" w:sz="0" w:space="0" w:color="auto"/>
            <w:bottom w:val="none" w:sz="0" w:space="0" w:color="auto"/>
            <w:right w:val="none" w:sz="0" w:space="0" w:color="auto"/>
          </w:divBdr>
        </w:div>
        <w:div w:id="1007285">
          <w:marLeft w:val="1080"/>
          <w:marRight w:val="0"/>
          <w:marTop w:val="0"/>
          <w:marBottom w:val="60"/>
          <w:divBdr>
            <w:top w:val="none" w:sz="0" w:space="0" w:color="auto"/>
            <w:left w:val="none" w:sz="0" w:space="0" w:color="auto"/>
            <w:bottom w:val="none" w:sz="0" w:space="0" w:color="auto"/>
            <w:right w:val="none" w:sz="0" w:space="0" w:color="auto"/>
          </w:divBdr>
        </w:div>
        <w:div w:id="1902669482">
          <w:marLeft w:val="1080"/>
          <w:marRight w:val="0"/>
          <w:marTop w:val="0"/>
          <w:marBottom w:val="60"/>
          <w:divBdr>
            <w:top w:val="none" w:sz="0" w:space="0" w:color="auto"/>
            <w:left w:val="none" w:sz="0" w:space="0" w:color="auto"/>
            <w:bottom w:val="none" w:sz="0" w:space="0" w:color="auto"/>
            <w:right w:val="none" w:sz="0" w:space="0" w:color="auto"/>
          </w:divBdr>
        </w:div>
        <w:div w:id="939602252">
          <w:marLeft w:val="1080"/>
          <w:marRight w:val="0"/>
          <w:marTop w:val="0"/>
          <w:marBottom w:val="60"/>
          <w:divBdr>
            <w:top w:val="none" w:sz="0" w:space="0" w:color="auto"/>
            <w:left w:val="none" w:sz="0" w:space="0" w:color="auto"/>
            <w:bottom w:val="none" w:sz="0" w:space="0" w:color="auto"/>
            <w:right w:val="none" w:sz="0" w:space="0" w:color="auto"/>
          </w:divBdr>
        </w:div>
        <w:div w:id="1646812835">
          <w:marLeft w:val="1080"/>
          <w:marRight w:val="0"/>
          <w:marTop w:val="0"/>
          <w:marBottom w:val="60"/>
          <w:divBdr>
            <w:top w:val="none" w:sz="0" w:space="0" w:color="auto"/>
            <w:left w:val="none" w:sz="0" w:space="0" w:color="auto"/>
            <w:bottom w:val="none" w:sz="0" w:space="0" w:color="auto"/>
            <w:right w:val="none" w:sz="0" w:space="0" w:color="auto"/>
          </w:divBdr>
        </w:div>
      </w:divsChild>
    </w:div>
    <w:div w:id="973101372">
      <w:bodyDiv w:val="1"/>
      <w:marLeft w:val="0"/>
      <w:marRight w:val="0"/>
      <w:marTop w:val="0"/>
      <w:marBottom w:val="0"/>
      <w:divBdr>
        <w:top w:val="none" w:sz="0" w:space="0" w:color="auto"/>
        <w:left w:val="none" w:sz="0" w:space="0" w:color="auto"/>
        <w:bottom w:val="none" w:sz="0" w:space="0" w:color="auto"/>
        <w:right w:val="none" w:sz="0" w:space="0" w:color="auto"/>
      </w:divBdr>
      <w:divsChild>
        <w:div w:id="1025790580">
          <w:marLeft w:val="0"/>
          <w:marRight w:val="0"/>
          <w:marTop w:val="0"/>
          <w:marBottom w:val="0"/>
          <w:divBdr>
            <w:top w:val="none" w:sz="0" w:space="0" w:color="auto"/>
            <w:left w:val="none" w:sz="0" w:space="0" w:color="auto"/>
            <w:bottom w:val="none" w:sz="0" w:space="0" w:color="auto"/>
            <w:right w:val="none" w:sz="0" w:space="0" w:color="auto"/>
          </w:divBdr>
        </w:div>
      </w:divsChild>
    </w:div>
    <w:div w:id="1157499235">
      <w:bodyDiv w:val="1"/>
      <w:marLeft w:val="0"/>
      <w:marRight w:val="0"/>
      <w:marTop w:val="0"/>
      <w:marBottom w:val="0"/>
      <w:divBdr>
        <w:top w:val="none" w:sz="0" w:space="0" w:color="auto"/>
        <w:left w:val="none" w:sz="0" w:space="0" w:color="auto"/>
        <w:bottom w:val="none" w:sz="0" w:space="0" w:color="auto"/>
        <w:right w:val="none" w:sz="0" w:space="0" w:color="auto"/>
      </w:divBdr>
      <w:divsChild>
        <w:div w:id="1631092578">
          <w:marLeft w:val="1080"/>
          <w:marRight w:val="0"/>
          <w:marTop w:val="0"/>
          <w:marBottom w:val="60"/>
          <w:divBdr>
            <w:top w:val="none" w:sz="0" w:space="0" w:color="auto"/>
            <w:left w:val="none" w:sz="0" w:space="0" w:color="auto"/>
            <w:bottom w:val="none" w:sz="0" w:space="0" w:color="auto"/>
            <w:right w:val="none" w:sz="0" w:space="0" w:color="auto"/>
          </w:divBdr>
        </w:div>
        <w:div w:id="1265840231">
          <w:marLeft w:val="1080"/>
          <w:marRight w:val="0"/>
          <w:marTop w:val="0"/>
          <w:marBottom w:val="60"/>
          <w:divBdr>
            <w:top w:val="none" w:sz="0" w:space="0" w:color="auto"/>
            <w:left w:val="none" w:sz="0" w:space="0" w:color="auto"/>
            <w:bottom w:val="none" w:sz="0" w:space="0" w:color="auto"/>
            <w:right w:val="none" w:sz="0" w:space="0" w:color="auto"/>
          </w:divBdr>
        </w:div>
        <w:div w:id="635841974">
          <w:marLeft w:val="1080"/>
          <w:marRight w:val="0"/>
          <w:marTop w:val="0"/>
          <w:marBottom w:val="60"/>
          <w:divBdr>
            <w:top w:val="none" w:sz="0" w:space="0" w:color="auto"/>
            <w:left w:val="none" w:sz="0" w:space="0" w:color="auto"/>
            <w:bottom w:val="none" w:sz="0" w:space="0" w:color="auto"/>
            <w:right w:val="none" w:sz="0" w:space="0" w:color="auto"/>
          </w:divBdr>
        </w:div>
        <w:div w:id="918294500">
          <w:marLeft w:val="1080"/>
          <w:marRight w:val="0"/>
          <w:marTop w:val="0"/>
          <w:marBottom w:val="60"/>
          <w:divBdr>
            <w:top w:val="none" w:sz="0" w:space="0" w:color="auto"/>
            <w:left w:val="none" w:sz="0" w:space="0" w:color="auto"/>
            <w:bottom w:val="none" w:sz="0" w:space="0" w:color="auto"/>
            <w:right w:val="none" w:sz="0" w:space="0" w:color="auto"/>
          </w:divBdr>
        </w:div>
        <w:div w:id="2119521551">
          <w:marLeft w:val="1080"/>
          <w:marRight w:val="0"/>
          <w:marTop w:val="0"/>
          <w:marBottom w:val="60"/>
          <w:divBdr>
            <w:top w:val="none" w:sz="0" w:space="0" w:color="auto"/>
            <w:left w:val="none" w:sz="0" w:space="0" w:color="auto"/>
            <w:bottom w:val="none" w:sz="0" w:space="0" w:color="auto"/>
            <w:right w:val="none" w:sz="0" w:space="0" w:color="auto"/>
          </w:divBdr>
        </w:div>
        <w:div w:id="1214580765">
          <w:marLeft w:val="1080"/>
          <w:marRight w:val="0"/>
          <w:marTop w:val="0"/>
          <w:marBottom w:val="60"/>
          <w:divBdr>
            <w:top w:val="none" w:sz="0" w:space="0" w:color="auto"/>
            <w:left w:val="none" w:sz="0" w:space="0" w:color="auto"/>
            <w:bottom w:val="none" w:sz="0" w:space="0" w:color="auto"/>
            <w:right w:val="none" w:sz="0" w:space="0" w:color="auto"/>
          </w:divBdr>
        </w:div>
      </w:divsChild>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629582821">
      <w:bodyDiv w:val="1"/>
      <w:marLeft w:val="0"/>
      <w:marRight w:val="0"/>
      <w:marTop w:val="0"/>
      <w:marBottom w:val="0"/>
      <w:divBdr>
        <w:top w:val="none" w:sz="0" w:space="0" w:color="auto"/>
        <w:left w:val="none" w:sz="0" w:space="0" w:color="auto"/>
        <w:bottom w:val="none" w:sz="0" w:space="0" w:color="auto"/>
        <w:right w:val="none" w:sz="0" w:space="0" w:color="auto"/>
      </w:divBdr>
      <w:divsChild>
        <w:div w:id="841093394">
          <w:marLeft w:val="720"/>
          <w:marRight w:val="0"/>
          <w:marTop w:val="0"/>
          <w:marBottom w:val="120"/>
          <w:divBdr>
            <w:top w:val="none" w:sz="0" w:space="0" w:color="auto"/>
            <w:left w:val="none" w:sz="0" w:space="0" w:color="auto"/>
            <w:bottom w:val="none" w:sz="0" w:space="0" w:color="auto"/>
            <w:right w:val="none" w:sz="0" w:space="0" w:color="auto"/>
          </w:divBdr>
        </w:div>
      </w:divsChild>
    </w:div>
    <w:div w:id="1725644440">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771E5AF-DF5B-4297-B8A7-D106B1C6A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2745</Words>
  <Characters>15648</Characters>
  <Application>Microsoft Office Word</Application>
  <DocSecurity>0</DocSecurity>
  <Lines>130</Lines>
  <Paragraphs>36</Paragraphs>
  <ScaleCrop>false</ScaleCrop>
  <Company/>
  <LinksUpToDate>false</LinksUpToDate>
  <CharactersWithSpaces>18357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dcterms:created xsi:type="dcterms:W3CDTF">2023-08-10T19:12:00Z</dcterms:created>
  <dcterms:modified xsi:type="dcterms:W3CDTF">2023-08-10T19:12:00Z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